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D26" w:rsidRDefault="00F13FEB" w:rsidP="00D75D26">
      <w:pPr>
        <w:pStyle w:val="2"/>
        <w:jc w:val="center"/>
        <w:rPr>
          <w:sz w:val="24"/>
          <w:szCs w:val="24"/>
        </w:rPr>
      </w:pPr>
      <w:r w:rsidRPr="001E4AE4">
        <w:rPr>
          <w:rFonts w:hint="eastAsia"/>
        </w:rPr>
        <w:t>《素描（人与空间）》</w:t>
      </w:r>
      <w:r w:rsidR="00D75D26">
        <w:rPr>
          <w:rFonts w:hint="eastAsia"/>
        </w:rPr>
        <w:t>课程教学大纲</w:t>
      </w:r>
    </w:p>
    <w:p w:rsidR="00D75D26" w:rsidRDefault="00D75D26" w:rsidP="000C2106">
      <w:pPr>
        <w:pStyle w:val="10"/>
        <w:tabs>
          <w:tab w:val="left" w:pos="3641"/>
        </w:tabs>
        <w:spacing w:line="360" w:lineRule="auto"/>
        <w:ind w:firstLineChars="0" w:firstLine="0"/>
        <w:rPr>
          <w:b/>
          <w:sz w:val="28"/>
          <w:szCs w:val="28"/>
        </w:rPr>
      </w:pPr>
      <w:r>
        <w:rPr>
          <w:rFonts w:hint="eastAsia"/>
          <w:b/>
          <w:sz w:val="28"/>
          <w:szCs w:val="28"/>
        </w:rPr>
        <w:t>一、教师</w:t>
      </w:r>
      <w:r w:rsidR="0026171A">
        <w:rPr>
          <w:rFonts w:hint="eastAsia"/>
          <w:b/>
          <w:sz w:val="28"/>
          <w:szCs w:val="28"/>
        </w:rPr>
        <w:t>或教学团队</w:t>
      </w:r>
      <w:r>
        <w:rPr>
          <w:rFonts w:hint="eastAsia"/>
          <w:b/>
          <w:sz w:val="28"/>
          <w:szCs w:val="28"/>
        </w:rPr>
        <w:t>信息</w:t>
      </w:r>
      <w:r w:rsidR="000C2106">
        <w:rPr>
          <w:b/>
          <w:sz w:val="28"/>
          <w:szCs w:val="28"/>
        </w:rPr>
        <w:tab/>
      </w:r>
    </w:p>
    <w:tbl>
      <w:tblPr>
        <w:tblStyle w:val="a6"/>
        <w:tblW w:w="8613" w:type="dxa"/>
        <w:jc w:val="center"/>
        <w:tblLayout w:type="fixed"/>
        <w:tblLook w:val="04A0"/>
      </w:tblPr>
      <w:tblGrid>
        <w:gridCol w:w="1562"/>
        <w:gridCol w:w="1563"/>
        <w:gridCol w:w="1236"/>
        <w:gridCol w:w="2172"/>
        <w:gridCol w:w="2080"/>
      </w:tblGrid>
      <w:tr w:rsidR="0037741C" w:rsidRPr="0037741C" w:rsidTr="00F13FEB">
        <w:trPr>
          <w:jc w:val="center"/>
        </w:trPr>
        <w:tc>
          <w:tcPr>
            <w:tcW w:w="1562" w:type="dxa"/>
          </w:tcPr>
          <w:p w:rsidR="0026171A" w:rsidRPr="0037741C" w:rsidRDefault="0026171A" w:rsidP="00D75D26">
            <w:pPr>
              <w:spacing w:line="360" w:lineRule="auto"/>
              <w:rPr>
                <w:b/>
                <w:sz w:val="24"/>
                <w:szCs w:val="24"/>
              </w:rPr>
            </w:pPr>
            <w:r w:rsidRPr="0037741C">
              <w:rPr>
                <w:rFonts w:hint="eastAsia"/>
                <w:b/>
                <w:sz w:val="24"/>
                <w:szCs w:val="24"/>
              </w:rPr>
              <w:t>教师姓名</w:t>
            </w:r>
          </w:p>
        </w:tc>
        <w:tc>
          <w:tcPr>
            <w:tcW w:w="1563" w:type="dxa"/>
          </w:tcPr>
          <w:p w:rsidR="0026171A" w:rsidRPr="0037741C" w:rsidRDefault="0026171A" w:rsidP="00D75D26">
            <w:pPr>
              <w:spacing w:line="360" w:lineRule="auto"/>
              <w:rPr>
                <w:b/>
                <w:sz w:val="24"/>
                <w:szCs w:val="24"/>
              </w:rPr>
            </w:pPr>
            <w:r w:rsidRPr="0037741C">
              <w:rPr>
                <w:rFonts w:hint="eastAsia"/>
                <w:b/>
                <w:sz w:val="24"/>
                <w:szCs w:val="24"/>
              </w:rPr>
              <w:t>职称</w:t>
            </w:r>
          </w:p>
        </w:tc>
        <w:tc>
          <w:tcPr>
            <w:tcW w:w="1236" w:type="dxa"/>
          </w:tcPr>
          <w:p w:rsidR="0026171A" w:rsidRPr="0037741C" w:rsidRDefault="0026171A" w:rsidP="00D75D26">
            <w:pPr>
              <w:spacing w:line="360" w:lineRule="auto"/>
              <w:rPr>
                <w:b/>
                <w:sz w:val="24"/>
                <w:szCs w:val="24"/>
              </w:rPr>
            </w:pPr>
            <w:r w:rsidRPr="0037741C">
              <w:rPr>
                <w:rFonts w:hint="eastAsia"/>
                <w:b/>
                <w:sz w:val="24"/>
                <w:szCs w:val="24"/>
              </w:rPr>
              <w:t>办公室</w:t>
            </w:r>
          </w:p>
        </w:tc>
        <w:tc>
          <w:tcPr>
            <w:tcW w:w="2172" w:type="dxa"/>
          </w:tcPr>
          <w:p w:rsidR="0026171A" w:rsidRPr="0037741C" w:rsidRDefault="0026171A" w:rsidP="00D75D26">
            <w:pPr>
              <w:spacing w:line="360" w:lineRule="auto"/>
              <w:rPr>
                <w:b/>
                <w:sz w:val="24"/>
                <w:szCs w:val="24"/>
              </w:rPr>
            </w:pPr>
            <w:r w:rsidRPr="0037741C">
              <w:rPr>
                <w:rFonts w:hint="eastAsia"/>
                <w:b/>
                <w:sz w:val="24"/>
                <w:szCs w:val="24"/>
              </w:rPr>
              <w:t>电话</w:t>
            </w:r>
          </w:p>
        </w:tc>
        <w:tc>
          <w:tcPr>
            <w:tcW w:w="2080" w:type="dxa"/>
          </w:tcPr>
          <w:p w:rsidR="0026171A" w:rsidRPr="0037741C" w:rsidRDefault="0026171A" w:rsidP="00D75D26">
            <w:pPr>
              <w:spacing w:line="360" w:lineRule="auto"/>
              <w:rPr>
                <w:b/>
                <w:sz w:val="24"/>
                <w:szCs w:val="24"/>
              </w:rPr>
            </w:pPr>
            <w:r w:rsidRPr="0037741C">
              <w:rPr>
                <w:rFonts w:hint="eastAsia"/>
                <w:b/>
                <w:sz w:val="24"/>
                <w:szCs w:val="24"/>
              </w:rPr>
              <w:t>电子信箱</w:t>
            </w:r>
          </w:p>
        </w:tc>
      </w:tr>
      <w:tr w:rsidR="0037741C" w:rsidRPr="0037741C" w:rsidTr="00F13FEB">
        <w:trPr>
          <w:jc w:val="center"/>
        </w:trPr>
        <w:tc>
          <w:tcPr>
            <w:tcW w:w="1562" w:type="dxa"/>
          </w:tcPr>
          <w:p w:rsidR="0026171A" w:rsidRPr="0037741C" w:rsidRDefault="00F13FEB" w:rsidP="00D75D26">
            <w:pPr>
              <w:spacing w:line="360" w:lineRule="auto"/>
              <w:rPr>
                <w:sz w:val="24"/>
                <w:szCs w:val="24"/>
              </w:rPr>
            </w:pPr>
            <w:r>
              <w:rPr>
                <w:rFonts w:hint="eastAsia"/>
                <w:sz w:val="24"/>
                <w:szCs w:val="24"/>
              </w:rPr>
              <w:t>张忆周</w:t>
            </w:r>
          </w:p>
        </w:tc>
        <w:tc>
          <w:tcPr>
            <w:tcW w:w="1563" w:type="dxa"/>
          </w:tcPr>
          <w:p w:rsidR="0026171A" w:rsidRPr="0037741C" w:rsidRDefault="00BF0410" w:rsidP="00D75D26">
            <w:pPr>
              <w:spacing w:line="360" w:lineRule="auto"/>
              <w:rPr>
                <w:sz w:val="24"/>
                <w:szCs w:val="24"/>
              </w:rPr>
            </w:pPr>
            <w:r>
              <w:rPr>
                <w:rFonts w:hint="eastAsia"/>
                <w:sz w:val="24"/>
                <w:szCs w:val="24"/>
              </w:rPr>
              <w:t>讲师</w:t>
            </w:r>
          </w:p>
        </w:tc>
        <w:tc>
          <w:tcPr>
            <w:tcW w:w="1236" w:type="dxa"/>
          </w:tcPr>
          <w:p w:rsidR="0026171A" w:rsidRPr="0037741C" w:rsidRDefault="00BF0410" w:rsidP="00D75D26">
            <w:pPr>
              <w:spacing w:line="360" w:lineRule="auto"/>
              <w:rPr>
                <w:sz w:val="24"/>
                <w:szCs w:val="24"/>
              </w:rPr>
            </w:pPr>
            <w:r>
              <w:rPr>
                <w:rFonts w:hint="eastAsia"/>
                <w:sz w:val="24"/>
                <w:szCs w:val="24"/>
              </w:rPr>
              <w:t>绘画</w:t>
            </w:r>
          </w:p>
        </w:tc>
        <w:tc>
          <w:tcPr>
            <w:tcW w:w="2172" w:type="dxa"/>
          </w:tcPr>
          <w:p w:rsidR="0026171A" w:rsidRPr="0037741C" w:rsidRDefault="00F13FEB" w:rsidP="00BF0410">
            <w:pPr>
              <w:spacing w:line="360" w:lineRule="auto"/>
              <w:rPr>
                <w:sz w:val="24"/>
                <w:szCs w:val="24"/>
              </w:rPr>
            </w:pPr>
            <w:r>
              <w:rPr>
                <w:sz w:val="24"/>
                <w:szCs w:val="24"/>
              </w:rPr>
              <w:t>教苑楼</w:t>
            </w:r>
            <w:r>
              <w:rPr>
                <w:rFonts w:hint="eastAsia"/>
                <w:sz w:val="24"/>
                <w:szCs w:val="24"/>
              </w:rPr>
              <w:t>D</w:t>
            </w:r>
            <w:r>
              <w:rPr>
                <w:rFonts w:hint="eastAsia"/>
                <w:sz w:val="24"/>
                <w:szCs w:val="24"/>
              </w:rPr>
              <w:t>座</w:t>
            </w:r>
            <w:r>
              <w:rPr>
                <w:rFonts w:hint="eastAsia"/>
                <w:sz w:val="24"/>
                <w:szCs w:val="24"/>
              </w:rPr>
              <w:t>606</w:t>
            </w:r>
            <w:r>
              <w:rPr>
                <w:rFonts w:hint="eastAsia"/>
                <w:sz w:val="24"/>
                <w:szCs w:val="24"/>
              </w:rPr>
              <w:t>室</w:t>
            </w:r>
          </w:p>
        </w:tc>
        <w:tc>
          <w:tcPr>
            <w:tcW w:w="2080" w:type="dxa"/>
          </w:tcPr>
          <w:p w:rsidR="0026171A" w:rsidRPr="0037741C" w:rsidRDefault="00F13FEB" w:rsidP="00F13FEB">
            <w:pPr>
              <w:spacing w:line="360" w:lineRule="auto"/>
              <w:rPr>
                <w:sz w:val="24"/>
                <w:szCs w:val="24"/>
              </w:rPr>
            </w:pPr>
            <w:r>
              <w:rPr>
                <w:rFonts w:hint="eastAsia"/>
                <w:sz w:val="24"/>
                <w:szCs w:val="24"/>
              </w:rPr>
              <w:t>yzch16@163.com</w:t>
            </w:r>
          </w:p>
        </w:tc>
      </w:tr>
      <w:tr w:rsidR="0037741C" w:rsidRPr="0037741C" w:rsidTr="00F13FEB">
        <w:trPr>
          <w:jc w:val="center"/>
        </w:trPr>
        <w:tc>
          <w:tcPr>
            <w:tcW w:w="1562" w:type="dxa"/>
          </w:tcPr>
          <w:p w:rsidR="0026171A" w:rsidRPr="0037741C" w:rsidRDefault="0026171A" w:rsidP="00D75D26">
            <w:pPr>
              <w:spacing w:line="360" w:lineRule="auto"/>
              <w:rPr>
                <w:sz w:val="24"/>
                <w:szCs w:val="24"/>
              </w:rPr>
            </w:pPr>
          </w:p>
        </w:tc>
        <w:tc>
          <w:tcPr>
            <w:tcW w:w="1563" w:type="dxa"/>
          </w:tcPr>
          <w:p w:rsidR="0026171A" w:rsidRPr="0037741C" w:rsidRDefault="0026171A" w:rsidP="00D75D26">
            <w:pPr>
              <w:spacing w:line="360" w:lineRule="auto"/>
              <w:rPr>
                <w:sz w:val="24"/>
                <w:szCs w:val="24"/>
              </w:rPr>
            </w:pPr>
          </w:p>
        </w:tc>
        <w:tc>
          <w:tcPr>
            <w:tcW w:w="1236" w:type="dxa"/>
          </w:tcPr>
          <w:p w:rsidR="0026171A" w:rsidRPr="0037741C" w:rsidRDefault="0026171A" w:rsidP="00D75D26">
            <w:pPr>
              <w:spacing w:line="360" w:lineRule="auto"/>
              <w:rPr>
                <w:sz w:val="24"/>
                <w:szCs w:val="24"/>
              </w:rPr>
            </w:pPr>
          </w:p>
        </w:tc>
        <w:tc>
          <w:tcPr>
            <w:tcW w:w="2172" w:type="dxa"/>
          </w:tcPr>
          <w:p w:rsidR="0026171A" w:rsidRPr="0037741C" w:rsidRDefault="0026171A" w:rsidP="00D75D26">
            <w:pPr>
              <w:spacing w:line="360" w:lineRule="auto"/>
              <w:rPr>
                <w:sz w:val="24"/>
                <w:szCs w:val="24"/>
              </w:rPr>
            </w:pPr>
          </w:p>
        </w:tc>
        <w:tc>
          <w:tcPr>
            <w:tcW w:w="2080" w:type="dxa"/>
          </w:tcPr>
          <w:p w:rsidR="0026171A" w:rsidRPr="0037741C" w:rsidRDefault="0026171A" w:rsidP="00D75D26">
            <w:pPr>
              <w:spacing w:line="360" w:lineRule="auto"/>
              <w:rPr>
                <w:sz w:val="24"/>
                <w:szCs w:val="24"/>
              </w:rPr>
            </w:pPr>
          </w:p>
        </w:tc>
      </w:tr>
    </w:tbl>
    <w:p w:rsidR="00D75D26" w:rsidRDefault="00D75D26" w:rsidP="00D75D26">
      <w:pPr>
        <w:pStyle w:val="10"/>
        <w:spacing w:line="360" w:lineRule="auto"/>
        <w:ind w:left="360" w:firstLine="480"/>
        <w:rPr>
          <w:sz w:val="24"/>
          <w:szCs w:val="24"/>
        </w:rPr>
      </w:pPr>
    </w:p>
    <w:p w:rsidR="00F13FEB" w:rsidRDefault="00F13FEB" w:rsidP="00F13FEB">
      <w:pPr>
        <w:pStyle w:val="10"/>
        <w:spacing w:line="360" w:lineRule="auto"/>
        <w:ind w:firstLineChars="0" w:firstLine="0"/>
        <w:rPr>
          <w:b/>
          <w:sz w:val="28"/>
          <w:szCs w:val="28"/>
        </w:rPr>
      </w:pPr>
      <w:r>
        <w:rPr>
          <w:rFonts w:hint="eastAsia"/>
          <w:b/>
          <w:sz w:val="28"/>
          <w:szCs w:val="28"/>
        </w:rPr>
        <w:t>二、课程基本信息</w:t>
      </w:r>
    </w:p>
    <w:p w:rsidR="00F13FEB" w:rsidRDefault="00F13FEB" w:rsidP="00F13FEB">
      <w:pPr>
        <w:spacing w:line="360" w:lineRule="auto"/>
        <w:rPr>
          <w:sz w:val="24"/>
          <w:szCs w:val="24"/>
        </w:rPr>
      </w:pPr>
      <w:r>
        <w:rPr>
          <w:rFonts w:hint="eastAsia"/>
          <w:sz w:val="24"/>
          <w:szCs w:val="24"/>
        </w:rPr>
        <w:t>课程名称（中文）：</w:t>
      </w:r>
      <w:r>
        <w:rPr>
          <w:rFonts w:hint="eastAsia"/>
        </w:rPr>
        <w:t>素描（人与空间）</w:t>
      </w:r>
    </w:p>
    <w:p w:rsidR="00F13FEB" w:rsidRDefault="00F13FEB" w:rsidP="00F13FEB">
      <w:pPr>
        <w:spacing w:line="360" w:lineRule="auto"/>
        <w:rPr>
          <w:sz w:val="24"/>
          <w:szCs w:val="24"/>
        </w:rPr>
      </w:pPr>
      <w:r>
        <w:rPr>
          <w:rFonts w:hint="eastAsia"/>
          <w:sz w:val="24"/>
          <w:szCs w:val="24"/>
        </w:rPr>
        <w:t>课程名称（英文）：</w:t>
      </w:r>
      <w:r>
        <w:rPr>
          <w:rFonts w:hint="eastAsia"/>
          <w:sz w:val="24"/>
          <w:szCs w:val="24"/>
        </w:rPr>
        <w:t>drawing with live models</w:t>
      </w:r>
    </w:p>
    <w:p w:rsidR="00F13FEB" w:rsidRPr="000E28C3" w:rsidRDefault="00F13FEB" w:rsidP="00F13FEB">
      <w:pPr>
        <w:spacing w:line="360" w:lineRule="auto"/>
        <w:rPr>
          <w:sz w:val="24"/>
          <w:szCs w:val="24"/>
        </w:rPr>
      </w:pPr>
      <w:r>
        <w:rPr>
          <w:rFonts w:hint="eastAsia"/>
          <w:sz w:val="24"/>
          <w:szCs w:val="24"/>
        </w:rPr>
        <w:t>课程性质：</w:t>
      </w:r>
      <w:r>
        <w:rPr>
          <w:sz w:val="24"/>
          <w:szCs w:val="24"/>
        </w:rPr>
        <w:t xml:space="preserve"> </w:t>
      </w:r>
      <w:r>
        <w:rPr>
          <w:rFonts w:ascii="宋体" w:hAnsi="宋体" w:hint="eastAsia"/>
          <w:sz w:val="24"/>
          <w:szCs w:val="24"/>
        </w:rPr>
        <w:t>■</w:t>
      </w:r>
      <w:r w:rsidRPr="000E28C3">
        <w:rPr>
          <w:rFonts w:hint="eastAsia"/>
          <w:sz w:val="24"/>
          <w:szCs w:val="24"/>
        </w:rPr>
        <w:t>专业必修课</w:t>
      </w:r>
    </w:p>
    <w:p w:rsidR="00F13FEB" w:rsidRDefault="00F13FEB" w:rsidP="00F13FEB">
      <w:pPr>
        <w:spacing w:line="360" w:lineRule="auto"/>
        <w:rPr>
          <w:sz w:val="24"/>
          <w:szCs w:val="24"/>
        </w:rPr>
      </w:pPr>
      <w:r>
        <w:rPr>
          <w:rFonts w:hint="eastAsia"/>
          <w:sz w:val="24"/>
          <w:szCs w:val="24"/>
        </w:rPr>
        <w:t>课程类别</w:t>
      </w:r>
      <w:r>
        <w:rPr>
          <w:sz w:val="24"/>
          <w:szCs w:val="24"/>
        </w:rPr>
        <w:t>*</w:t>
      </w:r>
      <w:r>
        <w:rPr>
          <w:rFonts w:hint="eastAsia"/>
          <w:sz w:val="24"/>
          <w:szCs w:val="24"/>
        </w:rPr>
        <w:t>：</w:t>
      </w:r>
      <w:r>
        <w:rPr>
          <w:sz w:val="24"/>
          <w:szCs w:val="24"/>
        </w:rPr>
        <w:t xml:space="preserve"> </w:t>
      </w:r>
      <w:r>
        <w:rPr>
          <w:rFonts w:ascii="宋体" w:hAnsi="宋体" w:hint="eastAsia"/>
          <w:sz w:val="24"/>
          <w:szCs w:val="24"/>
        </w:rPr>
        <w:t>■</w:t>
      </w:r>
      <w:r>
        <w:rPr>
          <w:rFonts w:hint="eastAsia"/>
          <w:sz w:val="24"/>
          <w:szCs w:val="24"/>
        </w:rPr>
        <w:t>方法技能类</w:t>
      </w:r>
      <w:r>
        <w:rPr>
          <w:sz w:val="24"/>
          <w:szCs w:val="24"/>
        </w:rPr>
        <w:t xml:space="preserve">       </w:t>
      </w:r>
    </w:p>
    <w:p w:rsidR="00F13FEB" w:rsidRDefault="00F13FEB" w:rsidP="00F13FEB">
      <w:pPr>
        <w:spacing w:line="360" w:lineRule="auto"/>
        <w:rPr>
          <w:sz w:val="24"/>
          <w:szCs w:val="24"/>
        </w:rPr>
      </w:pPr>
      <w:r>
        <w:rPr>
          <w:rFonts w:hint="eastAsia"/>
          <w:sz w:val="24"/>
          <w:szCs w:val="24"/>
        </w:rPr>
        <w:t>课程代码：</w:t>
      </w:r>
      <w:r>
        <w:rPr>
          <w:rFonts w:hint="eastAsia"/>
          <w:sz w:val="24"/>
          <w:szCs w:val="24"/>
        </w:rPr>
        <w:t>1010233</w:t>
      </w:r>
    </w:p>
    <w:p w:rsidR="00F13FEB" w:rsidRDefault="00F13FEB" w:rsidP="00F13FEB">
      <w:pPr>
        <w:spacing w:line="360" w:lineRule="auto"/>
        <w:rPr>
          <w:sz w:val="24"/>
          <w:szCs w:val="24"/>
        </w:rPr>
      </w:pPr>
      <w:r>
        <w:rPr>
          <w:rFonts w:hint="eastAsia"/>
          <w:sz w:val="24"/>
          <w:szCs w:val="24"/>
        </w:rPr>
        <w:t>周学时：</w:t>
      </w:r>
      <w:r>
        <w:rPr>
          <w:sz w:val="24"/>
          <w:szCs w:val="24"/>
        </w:rPr>
        <w:t xml:space="preserve"> </w:t>
      </w:r>
      <w:r>
        <w:rPr>
          <w:rFonts w:hint="eastAsia"/>
          <w:sz w:val="24"/>
          <w:szCs w:val="24"/>
        </w:rPr>
        <w:t>16</w:t>
      </w:r>
      <w:r>
        <w:rPr>
          <w:sz w:val="24"/>
          <w:szCs w:val="24"/>
        </w:rPr>
        <w:t xml:space="preserve">            </w:t>
      </w:r>
      <w:r>
        <w:rPr>
          <w:rFonts w:hint="eastAsia"/>
          <w:sz w:val="24"/>
          <w:szCs w:val="24"/>
        </w:rPr>
        <w:t>总学时：</w:t>
      </w:r>
      <w:r>
        <w:rPr>
          <w:rFonts w:hint="eastAsia"/>
          <w:sz w:val="24"/>
          <w:szCs w:val="24"/>
        </w:rPr>
        <w:t>64</w:t>
      </w:r>
      <w:r>
        <w:rPr>
          <w:sz w:val="24"/>
          <w:szCs w:val="24"/>
        </w:rPr>
        <w:t xml:space="preserve">                </w:t>
      </w:r>
      <w:r>
        <w:rPr>
          <w:rFonts w:hint="eastAsia"/>
          <w:sz w:val="24"/>
          <w:szCs w:val="24"/>
        </w:rPr>
        <w:t>学分</w:t>
      </w:r>
      <w:r>
        <w:rPr>
          <w:sz w:val="24"/>
          <w:szCs w:val="24"/>
        </w:rPr>
        <w:t>:</w:t>
      </w:r>
    </w:p>
    <w:p w:rsidR="00F13FEB" w:rsidRDefault="00F13FEB" w:rsidP="00F13FEB">
      <w:pPr>
        <w:spacing w:line="360" w:lineRule="auto"/>
        <w:rPr>
          <w:sz w:val="24"/>
          <w:szCs w:val="24"/>
        </w:rPr>
      </w:pPr>
      <w:r>
        <w:rPr>
          <w:rFonts w:hint="eastAsia"/>
          <w:sz w:val="24"/>
          <w:szCs w:val="24"/>
        </w:rPr>
        <w:t>先修课程：人物素描</w:t>
      </w:r>
    </w:p>
    <w:p w:rsidR="00F13FEB" w:rsidRDefault="00F13FEB" w:rsidP="00F13FEB">
      <w:pPr>
        <w:spacing w:line="360" w:lineRule="auto"/>
        <w:rPr>
          <w:sz w:val="24"/>
          <w:szCs w:val="24"/>
        </w:rPr>
      </w:pPr>
      <w:r>
        <w:rPr>
          <w:rFonts w:hint="eastAsia"/>
          <w:sz w:val="24"/>
          <w:szCs w:val="24"/>
        </w:rPr>
        <w:t>开设专业：油画</w:t>
      </w:r>
    </w:p>
    <w:p w:rsidR="00D75D26" w:rsidRDefault="00D75D26" w:rsidP="00D75D26">
      <w:pPr>
        <w:pStyle w:val="10"/>
        <w:spacing w:line="360" w:lineRule="auto"/>
        <w:ind w:firstLineChars="0" w:firstLine="0"/>
        <w:rPr>
          <w:b/>
          <w:sz w:val="28"/>
          <w:szCs w:val="28"/>
        </w:rPr>
      </w:pPr>
      <w:r>
        <w:rPr>
          <w:rFonts w:hint="eastAsia"/>
          <w:b/>
          <w:sz w:val="28"/>
          <w:szCs w:val="28"/>
        </w:rPr>
        <w:t>三、课程简介</w:t>
      </w:r>
    </w:p>
    <w:p w:rsidR="00F13FEB" w:rsidRDefault="00F13FEB" w:rsidP="00F13FEB">
      <w:pPr>
        <w:spacing w:line="360" w:lineRule="auto"/>
        <w:ind w:firstLine="480"/>
        <w:rPr>
          <w:sz w:val="24"/>
          <w:szCs w:val="24"/>
        </w:rPr>
      </w:pPr>
      <w:r>
        <w:rPr>
          <w:sz w:val="24"/>
          <w:szCs w:val="24"/>
        </w:rPr>
        <w:t>人体素描是学生素描训练的高级形态，是不可或缺的也是难度最大的课程。是考验学生造型能力的</w:t>
      </w:r>
      <w:r>
        <w:rPr>
          <w:rFonts w:hint="eastAsia"/>
          <w:sz w:val="24"/>
          <w:szCs w:val="24"/>
        </w:rPr>
        <w:t>试</w:t>
      </w:r>
      <w:r>
        <w:rPr>
          <w:sz w:val="24"/>
          <w:szCs w:val="24"/>
        </w:rPr>
        <w:t>金石。</w:t>
      </w:r>
      <w:r>
        <w:rPr>
          <w:rFonts w:hint="eastAsia"/>
          <w:sz w:val="24"/>
          <w:szCs w:val="24"/>
        </w:rPr>
        <w:t>通过对复杂人体的姿态、比例、结构、骨骼和肌肉解剖的了解和掌握，通过对人体外轮廓线、明暗交界线、体块、质感、层次的塑造与训练，在上述基础上，通过人与空间背景等的素描训练，加强画面构成意识，提高空间和背景在人体素描造型里的重要意义。培养和提高学生对人体素描的综合艺术表达能力。</w:t>
      </w:r>
    </w:p>
    <w:p w:rsidR="00D75D26" w:rsidRDefault="00D75D26" w:rsidP="00D75D26">
      <w:pPr>
        <w:pStyle w:val="10"/>
        <w:spacing w:line="360" w:lineRule="auto"/>
        <w:ind w:firstLineChars="0" w:firstLine="0"/>
        <w:rPr>
          <w:b/>
          <w:sz w:val="28"/>
          <w:szCs w:val="28"/>
        </w:rPr>
      </w:pPr>
      <w:r>
        <w:rPr>
          <w:rFonts w:hint="eastAsia"/>
          <w:b/>
          <w:sz w:val="28"/>
          <w:szCs w:val="28"/>
        </w:rPr>
        <w:t>四、课程目标</w:t>
      </w:r>
    </w:p>
    <w:p w:rsidR="00F13FEB" w:rsidRDefault="00F13FEB" w:rsidP="00F13FEB">
      <w:pPr>
        <w:spacing w:line="360" w:lineRule="auto"/>
        <w:ind w:firstLine="480"/>
        <w:rPr>
          <w:sz w:val="24"/>
          <w:szCs w:val="24"/>
        </w:rPr>
      </w:pPr>
      <w:r>
        <w:rPr>
          <w:rFonts w:hint="eastAsia"/>
          <w:sz w:val="24"/>
          <w:szCs w:val="24"/>
        </w:rPr>
        <w:t>本课程是通过</w:t>
      </w:r>
      <w:r>
        <w:rPr>
          <w:rFonts w:hint="eastAsia"/>
          <w:sz w:val="24"/>
          <w:szCs w:val="24"/>
        </w:rPr>
        <w:t>4</w:t>
      </w:r>
      <w:r>
        <w:rPr>
          <w:rFonts w:hint="eastAsia"/>
          <w:sz w:val="24"/>
          <w:szCs w:val="24"/>
        </w:rPr>
        <w:t>周人体的课堂观察和写生，对人体的姿态、比例、结构、骨骼和肌肉解剖有所了解和掌握，逐步提高学生的造型能力。通过对人体外轮廓线、明暗交界线、体块、空间、质感、层次、空间、背景（一态二线三体积四肢）等初步训练体会，培养和提高学生对人体素描的综合艺术表达能力。扎实</w:t>
      </w:r>
      <w:smartTag w:uri="urn:schemas-microsoft-com:office:smarttags" w:element="PersonName">
        <w:smartTagPr>
          <w:attr w:name="ProductID" w:val="巩固"/>
        </w:smartTagPr>
        <w:r>
          <w:rPr>
            <w:rFonts w:hint="eastAsia"/>
            <w:sz w:val="24"/>
            <w:szCs w:val="24"/>
          </w:rPr>
          <w:t>巩固</w:t>
        </w:r>
      </w:smartTag>
      <w:r>
        <w:rPr>
          <w:rFonts w:hint="eastAsia"/>
          <w:sz w:val="24"/>
          <w:szCs w:val="24"/>
        </w:rPr>
        <w:t>老师</w:t>
      </w:r>
      <w:r>
        <w:rPr>
          <w:rFonts w:hint="eastAsia"/>
          <w:sz w:val="24"/>
          <w:szCs w:val="24"/>
        </w:rPr>
        <w:lastRenderedPageBreak/>
        <w:t>所要求的整体观察、局部深入的作画方法。同时通过造型各要素整合训练，提高素描的构成能力和素描的艺术表现能力以及引导学生的艺术个性化的表达。尤其在达到上述目标的基础上，初步掌握人体与背景空间关系的表达处理，使人物融入空间，背景既在空间中衬托了人体的主体形象，又在画面中与人物相互关联一同起到构成作用，使画面形式感增强，视觉中心突出，产生丰富又完整的意义。</w:t>
      </w:r>
    </w:p>
    <w:p w:rsidR="00D75D26" w:rsidRDefault="00D75D26" w:rsidP="00F13FEB">
      <w:pPr>
        <w:pStyle w:val="10"/>
        <w:spacing w:line="360" w:lineRule="auto"/>
        <w:ind w:firstLineChars="0"/>
        <w:rPr>
          <w:b/>
          <w:sz w:val="28"/>
          <w:szCs w:val="28"/>
        </w:rPr>
      </w:pPr>
      <w:r>
        <w:rPr>
          <w:rFonts w:hint="eastAsia"/>
          <w:b/>
          <w:sz w:val="28"/>
          <w:szCs w:val="28"/>
        </w:rPr>
        <w:t>五、教学内容与进度安排</w:t>
      </w:r>
    </w:p>
    <w:p w:rsidR="001F75AD" w:rsidRDefault="001F75AD" w:rsidP="00233121">
      <w:pPr>
        <w:pStyle w:val="10"/>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课程导言</w:t>
      </w:r>
    </w:p>
    <w:p w:rsidR="00375EEF" w:rsidRDefault="00375EEF" w:rsidP="00233121">
      <w:pPr>
        <w:pStyle w:val="10"/>
        <w:spacing w:line="400" w:lineRule="exact"/>
        <w:ind w:firstLineChars="0" w:firstLine="465"/>
        <w:rPr>
          <w:rFonts w:asciiTheme="minorEastAsia" w:eastAsiaTheme="minorEastAsia" w:hAnsiTheme="minorEastAsia"/>
          <w:sz w:val="24"/>
          <w:szCs w:val="24"/>
        </w:rPr>
      </w:pPr>
    </w:p>
    <w:p w:rsidR="00142ED4" w:rsidRPr="0037741C" w:rsidRDefault="00847639" w:rsidP="00233121">
      <w:pPr>
        <w:pStyle w:val="10"/>
        <w:spacing w:line="400" w:lineRule="exact"/>
        <w:ind w:firstLineChars="0" w:firstLine="465"/>
        <w:rPr>
          <w:rFonts w:asciiTheme="minorEastAsia" w:eastAsiaTheme="minorEastAsia" w:hAnsiTheme="minorEastAsia"/>
          <w:sz w:val="24"/>
          <w:szCs w:val="24"/>
        </w:rPr>
      </w:pPr>
      <w:r w:rsidRPr="0037741C">
        <w:rPr>
          <w:rFonts w:asciiTheme="minorEastAsia" w:eastAsiaTheme="minorEastAsia" w:hAnsiTheme="minorEastAsia" w:hint="eastAsia"/>
          <w:sz w:val="24"/>
          <w:szCs w:val="24"/>
        </w:rPr>
        <w:t>第一</w:t>
      </w:r>
      <w:r w:rsidR="00930066">
        <w:rPr>
          <w:rFonts w:asciiTheme="minorEastAsia" w:eastAsiaTheme="minorEastAsia" w:hAnsiTheme="minorEastAsia" w:hint="eastAsia"/>
          <w:sz w:val="24"/>
          <w:szCs w:val="24"/>
        </w:rPr>
        <w:t>单元</w:t>
      </w:r>
      <w:r w:rsidR="00F13FEB">
        <w:rPr>
          <w:rFonts w:hint="eastAsia"/>
          <w:sz w:val="24"/>
          <w:szCs w:val="24"/>
        </w:rPr>
        <w:t>空间中的</w:t>
      </w:r>
      <w:r w:rsidR="00716957">
        <w:rPr>
          <w:rFonts w:hint="eastAsia"/>
          <w:sz w:val="24"/>
          <w:szCs w:val="24"/>
        </w:rPr>
        <w:t>男</w:t>
      </w:r>
      <w:r w:rsidR="00F13FEB">
        <w:rPr>
          <w:sz w:val="24"/>
          <w:szCs w:val="24"/>
        </w:rPr>
        <w:t>人体素描</w:t>
      </w:r>
    </w:p>
    <w:p w:rsidR="00847639" w:rsidRDefault="00616D4D" w:rsidP="00233121">
      <w:pPr>
        <w:pStyle w:val="10"/>
        <w:spacing w:line="400" w:lineRule="exact"/>
        <w:ind w:firstLineChars="0" w:firstLine="465"/>
        <w:rPr>
          <w:rFonts w:asciiTheme="minorEastAsia" w:eastAsiaTheme="minorEastAsia" w:hAnsiTheme="minorEastAsia"/>
          <w:sz w:val="24"/>
          <w:szCs w:val="24"/>
        </w:rPr>
      </w:pPr>
      <w:r w:rsidRPr="00616D4D">
        <w:rPr>
          <w:rFonts w:asciiTheme="minorEastAsia" w:eastAsiaTheme="minorEastAsia" w:hAnsiTheme="minorEastAsia" w:hint="eastAsia"/>
          <w:sz w:val="24"/>
          <w:szCs w:val="24"/>
        </w:rPr>
        <w:t>1</w:t>
      </w:r>
      <w:r w:rsidR="00834412">
        <w:rPr>
          <w:rFonts w:asciiTheme="minorEastAsia" w:eastAsiaTheme="minorEastAsia" w:hAnsiTheme="minorEastAsia" w:hint="eastAsia"/>
          <w:sz w:val="24"/>
          <w:szCs w:val="24"/>
        </w:rPr>
        <w:t>.</w:t>
      </w:r>
      <w:r w:rsidR="00847639">
        <w:rPr>
          <w:rFonts w:asciiTheme="minorEastAsia" w:eastAsiaTheme="minorEastAsia" w:hAnsiTheme="minorEastAsia" w:hint="eastAsia"/>
          <w:sz w:val="24"/>
          <w:szCs w:val="24"/>
        </w:rPr>
        <w:t>课时数</w:t>
      </w:r>
      <w:r w:rsidR="00834412">
        <w:rPr>
          <w:rFonts w:asciiTheme="minorEastAsia" w:eastAsiaTheme="minorEastAsia" w:hAnsiTheme="minorEastAsia" w:hint="eastAsia"/>
          <w:sz w:val="24"/>
          <w:szCs w:val="24"/>
        </w:rPr>
        <w:t>：</w:t>
      </w:r>
      <w:r w:rsidR="00930066">
        <w:rPr>
          <w:rFonts w:asciiTheme="minorEastAsia" w:eastAsiaTheme="minorEastAsia" w:hAnsiTheme="minorEastAsia" w:hint="eastAsia"/>
          <w:sz w:val="24"/>
          <w:szCs w:val="24"/>
        </w:rPr>
        <w:t>16</w:t>
      </w:r>
      <w:r w:rsidR="00093C86">
        <w:rPr>
          <w:rFonts w:asciiTheme="minorEastAsia" w:eastAsiaTheme="minorEastAsia" w:hAnsiTheme="minorEastAsia" w:hint="eastAsia"/>
          <w:sz w:val="24"/>
          <w:szCs w:val="24"/>
        </w:rPr>
        <w:t>课时</w:t>
      </w:r>
    </w:p>
    <w:p w:rsidR="0027002F" w:rsidRPr="00616D4D" w:rsidRDefault="00847639" w:rsidP="00233121">
      <w:pPr>
        <w:pStyle w:val="10"/>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142ED4" w:rsidRPr="00616D4D">
        <w:rPr>
          <w:rFonts w:asciiTheme="minorEastAsia" w:eastAsiaTheme="minorEastAsia" w:hAnsiTheme="minorEastAsia" w:hint="eastAsia"/>
          <w:sz w:val="24"/>
          <w:szCs w:val="24"/>
        </w:rPr>
        <w:t>教学内容：</w:t>
      </w:r>
      <w:r w:rsidR="00F13FEB">
        <w:rPr>
          <w:rFonts w:hint="eastAsia"/>
          <w:sz w:val="24"/>
          <w:szCs w:val="24"/>
        </w:rPr>
        <w:t>空间中的</w:t>
      </w:r>
      <w:r w:rsidR="00716957">
        <w:rPr>
          <w:rFonts w:hint="eastAsia"/>
          <w:sz w:val="24"/>
          <w:szCs w:val="24"/>
        </w:rPr>
        <w:t>男</w:t>
      </w:r>
      <w:r w:rsidR="00F13FEB">
        <w:rPr>
          <w:sz w:val="24"/>
          <w:szCs w:val="24"/>
        </w:rPr>
        <w:t>人体素描</w:t>
      </w:r>
    </w:p>
    <w:p w:rsidR="00873CD7" w:rsidRDefault="00616D4D" w:rsidP="00873CD7">
      <w:pPr>
        <w:pStyle w:val="10"/>
        <w:spacing w:line="400" w:lineRule="exact"/>
        <w:ind w:firstLineChars="300" w:firstLine="720"/>
        <w:rPr>
          <w:rFonts w:asciiTheme="minorEastAsia" w:eastAsiaTheme="minorEastAsia" w:hAnsiTheme="minorEastAsia"/>
          <w:sz w:val="24"/>
          <w:szCs w:val="24"/>
        </w:rPr>
      </w:pPr>
      <w:r w:rsidRPr="00616D4D">
        <w:rPr>
          <w:rFonts w:asciiTheme="minorEastAsia" w:eastAsiaTheme="minorEastAsia" w:hAnsiTheme="minorEastAsia" w:hint="eastAsia"/>
          <w:sz w:val="24"/>
          <w:szCs w:val="24"/>
        </w:rPr>
        <w:t>重点与难点：</w:t>
      </w:r>
      <w:r w:rsidR="00F13FEB">
        <w:rPr>
          <w:rFonts w:hint="eastAsia"/>
          <w:sz w:val="24"/>
          <w:szCs w:val="24"/>
        </w:rPr>
        <w:t>人物与空间的形式构成</w:t>
      </w:r>
    </w:p>
    <w:p w:rsidR="00142ED4" w:rsidRPr="00616D4D" w:rsidRDefault="00847639" w:rsidP="00873CD7">
      <w:pPr>
        <w:pStyle w:val="10"/>
        <w:spacing w:line="400" w:lineRule="exact"/>
        <w:ind w:leftChars="200" w:left="66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00616D4D" w:rsidRPr="00616D4D">
        <w:rPr>
          <w:rFonts w:asciiTheme="minorEastAsia" w:eastAsiaTheme="minorEastAsia" w:hAnsiTheme="minorEastAsia" w:hint="eastAsia"/>
          <w:sz w:val="24"/>
          <w:szCs w:val="24"/>
        </w:rPr>
        <w:t>学生学习任务：</w:t>
      </w:r>
      <w:r w:rsidR="00BF1C92">
        <w:rPr>
          <w:rFonts w:asciiTheme="minorEastAsia" w:eastAsiaTheme="minorEastAsia" w:hAnsiTheme="minorEastAsia" w:hint="eastAsia"/>
          <w:sz w:val="24"/>
          <w:szCs w:val="24"/>
        </w:rPr>
        <w:t>了解人物与空间的关系,</w:t>
      </w:r>
      <w:r w:rsidR="00BF1C92">
        <w:rPr>
          <w:rFonts w:hint="eastAsia"/>
          <w:sz w:val="24"/>
          <w:szCs w:val="24"/>
        </w:rPr>
        <w:t>探究人体的姿态、比例、结构、骨骼和肌肉解剖有所了解和掌握，逐步提高学生的造型能力。使学生通过研究与探讨素描语言的表达方式</w:t>
      </w:r>
      <w:r w:rsidR="00BF1C92">
        <w:rPr>
          <w:rFonts w:hint="eastAsia"/>
          <w:sz w:val="24"/>
          <w:szCs w:val="24"/>
        </w:rPr>
        <w:t>,</w:t>
      </w:r>
      <w:r w:rsidR="00BF1C92">
        <w:rPr>
          <w:rFonts w:hint="eastAsia"/>
          <w:sz w:val="24"/>
          <w:szCs w:val="24"/>
        </w:rPr>
        <w:t>初步掌握人体与背景空间关系的表达处理方法</w:t>
      </w:r>
    </w:p>
    <w:p w:rsidR="0027002F" w:rsidRDefault="00847639" w:rsidP="002C6E4A">
      <w:pPr>
        <w:pStyle w:val="10"/>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00146B5A">
        <w:rPr>
          <w:rFonts w:asciiTheme="minorEastAsia" w:eastAsiaTheme="minorEastAsia" w:hAnsiTheme="minorEastAsia" w:hint="eastAsia"/>
          <w:sz w:val="24"/>
          <w:szCs w:val="24"/>
        </w:rPr>
        <w:t>教学方法：ppt</w:t>
      </w:r>
      <w:r w:rsidR="003D2D35">
        <w:rPr>
          <w:rFonts w:asciiTheme="minorEastAsia" w:eastAsiaTheme="minorEastAsia" w:hAnsiTheme="minorEastAsia" w:hint="eastAsia"/>
          <w:sz w:val="24"/>
          <w:szCs w:val="24"/>
        </w:rPr>
        <w:t>，</w:t>
      </w:r>
      <w:r w:rsidR="00930066">
        <w:rPr>
          <w:rFonts w:hint="eastAsia"/>
          <w:sz w:val="24"/>
          <w:szCs w:val="24"/>
        </w:rPr>
        <w:t>课堂内讲授，临摹练习。</w:t>
      </w:r>
    </w:p>
    <w:p w:rsidR="002C6E4A" w:rsidRPr="00F13FEB" w:rsidRDefault="00F04C1A" w:rsidP="00F04C1A">
      <w:pPr>
        <w:pStyle w:val="10"/>
        <w:spacing w:line="400" w:lineRule="exact"/>
        <w:ind w:leftChars="200" w:left="660" w:hangingChars="100" w:hanging="240"/>
        <w:rPr>
          <w:sz w:val="24"/>
          <w:szCs w:val="24"/>
        </w:rPr>
      </w:pPr>
      <w:r>
        <w:rPr>
          <w:rFonts w:asciiTheme="minorEastAsia" w:eastAsiaTheme="minorEastAsia" w:hAnsiTheme="minorEastAsia" w:hint="eastAsia"/>
          <w:sz w:val="24"/>
          <w:szCs w:val="24"/>
        </w:rPr>
        <w:t>5.</w:t>
      </w:r>
      <w:r w:rsidR="00847639">
        <w:rPr>
          <w:rFonts w:asciiTheme="minorEastAsia" w:eastAsiaTheme="minorEastAsia" w:hAnsiTheme="minorEastAsia" w:hint="eastAsia"/>
          <w:sz w:val="24"/>
          <w:szCs w:val="24"/>
        </w:rPr>
        <w:t>课外学习要求</w:t>
      </w:r>
      <w:r>
        <w:rPr>
          <w:rFonts w:asciiTheme="minorEastAsia" w:eastAsiaTheme="minorEastAsia" w:hAnsiTheme="minorEastAsia" w:hint="eastAsia"/>
          <w:sz w:val="24"/>
          <w:szCs w:val="24"/>
        </w:rPr>
        <w:t>：</w:t>
      </w:r>
      <w:r w:rsidR="00F13FEB" w:rsidRPr="00F13FEB">
        <w:rPr>
          <w:rFonts w:asciiTheme="minorEastAsia" w:eastAsiaTheme="minorEastAsia" w:hAnsiTheme="minorEastAsia" w:hint="eastAsia"/>
          <w:sz w:val="24"/>
          <w:szCs w:val="24"/>
        </w:rPr>
        <w:t>参</w:t>
      </w:r>
      <w:r w:rsidR="00F13FEB" w:rsidRPr="00F13FEB">
        <w:rPr>
          <w:rFonts w:hint="eastAsia"/>
          <w:sz w:val="24"/>
          <w:szCs w:val="24"/>
        </w:rPr>
        <w:t>考并</w:t>
      </w:r>
      <w:r w:rsidR="00F13FEB" w:rsidRPr="00F13FEB">
        <w:rPr>
          <w:sz w:val="24"/>
          <w:szCs w:val="24"/>
        </w:rPr>
        <w:t>临摹大师素描</w:t>
      </w:r>
      <w:r w:rsidR="00B95F5D">
        <w:rPr>
          <w:rFonts w:hint="eastAsia"/>
          <w:sz w:val="24"/>
          <w:szCs w:val="24"/>
        </w:rPr>
        <w:t>2</w:t>
      </w:r>
      <w:r w:rsidR="00F13FEB" w:rsidRPr="00F13FEB">
        <w:rPr>
          <w:rFonts w:hint="eastAsia"/>
          <w:sz w:val="24"/>
          <w:szCs w:val="24"/>
        </w:rPr>
        <w:t>张</w:t>
      </w:r>
      <w:r w:rsidR="00B95F5D">
        <w:rPr>
          <w:rFonts w:hint="eastAsia"/>
          <w:sz w:val="24"/>
          <w:szCs w:val="24"/>
        </w:rPr>
        <w:t>。每周完成速写</w:t>
      </w:r>
      <w:r w:rsidR="00B95F5D">
        <w:rPr>
          <w:rFonts w:hint="eastAsia"/>
          <w:sz w:val="24"/>
          <w:szCs w:val="24"/>
        </w:rPr>
        <w:t>10-15</w:t>
      </w:r>
      <w:r w:rsidR="00B95F5D">
        <w:rPr>
          <w:rFonts w:hint="eastAsia"/>
          <w:sz w:val="24"/>
          <w:szCs w:val="24"/>
        </w:rPr>
        <w:t>张。</w:t>
      </w:r>
    </w:p>
    <w:p w:rsidR="00847639" w:rsidRPr="00F13FEB" w:rsidRDefault="00847639" w:rsidP="002C6E4A">
      <w:pPr>
        <w:pStyle w:val="10"/>
        <w:spacing w:line="400" w:lineRule="exact"/>
        <w:ind w:firstLineChars="0" w:firstLine="465"/>
        <w:rPr>
          <w:sz w:val="24"/>
          <w:szCs w:val="24"/>
        </w:rPr>
      </w:pPr>
    </w:p>
    <w:p w:rsidR="00651019" w:rsidRPr="001B3598" w:rsidRDefault="00A34B9E" w:rsidP="00233121">
      <w:pPr>
        <w:pStyle w:val="1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第</w:t>
      </w:r>
      <w:r w:rsidR="00287C78" w:rsidRPr="001B3598">
        <w:rPr>
          <w:rFonts w:asciiTheme="minorEastAsia" w:eastAsiaTheme="minorEastAsia" w:hAnsiTheme="minorEastAsia" w:hint="eastAsia"/>
          <w:sz w:val="24"/>
          <w:szCs w:val="24"/>
        </w:rPr>
        <w:t>二</w:t>
      </w:r>
      <w:r w:rsidR="009F10F2">
        <w:rPr>
          <w:rFonts w:asciiTheme="minorEastAsia" w:eastAsiaTheme="minorEastAsia" w:hAnsiTheme="minorEastAsia" w:hint="eastAsia"/>
          <w:sz w:val="24"/>
          <w:szCs w:val="24"/>
        </w:rPr>
        <w:t xml:space="preserve">单元 </w:t>
      </w:r>
      <w:r w:rsidR="00BF1C92">
        <w:rPr>
          <w:rFonts w:hint="eastAsia"/>
          <w:sz w:val="24"/>
          <w:szCs w:val="24"/>
        </w:rPr>
        <w:t>空间中的</w:t>
      </w:r>
      <w:r w:rsidR="00716957">
        <w:rPr>
          <w:rFonts w:hint="eastAsia"/>
          <w:sz w:val="24"/>
          <w:szCs w:val="24"/>
        </w:rPr>
        <w:t>女</w:t>
      </w:r>
      <w:r w:rsidR="00BF1C92">
        <w:rPr>
          <w:sz w:val="24"/>
          <w:szCs w:val="24"/>
        </w:rPr>
        <w:t>人体素描</w:t>
      </w:r>
    </w:p>
    <w:p w:rsidR="007B0B73" w:rsidRDefault="007B0B73" w:rsidP="00BF1C92">
      <w:pPr>
        <w:pStyle w:val="10"/>
        <w:spacing w:line="400" w:lineRule="exact"/>
        <w:ind w:firstLine="480"/>
        <w:rPr>
          <w:rFonts w:asciiTheme="minorEastAsia" w:eastAsiaTheme="minorEastAsia" w:hAnsiTheme="minorEastAsia"/>
          <w:sz w:val="24"/>
          <w:szCs w:val="24"/>
        </w:rPr>
      </w:pPr>
      <w:r w:rsidRPr="00616D4D">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.课时数：</w:t>
      </w:r>
      <w:r w:rsidR="00BF1C92">
        <w:rPr>
          <w:rFonts w:asciiTheme="minorEastAsia" w:eastAsiaTheme="minorEastAsia" w:hAnsiTheme="minorEastAsia" w:hint="eastAsia"/>
          <w:sz w:val="24"/>
          <w:szCs w:val="24"/>
        </w:rPr>
        <w:t>16</w:t>
      </w:r>
      <w:r>
        <w:rPr>
          <w:rFonts w:asciiTheme="minorEastAsia" w:eastAsiaTheme="minorEastAsia" w:hAnsiTheme="minorEastAsia" w:hint="eastAsia"/>
          <w:sz w:val="24"/>
          <w:szCs w:val="24"/>
        </w:rPr>
        <w:t>课时</w:t>
      </w:r>
    </w:p>
    <w:p w:rsidR="00287C78" w:rsidRPr="001B3598" w:rsidRDefault="007B0B73" w:rsidP="00BF1C92">
      <w:pPr>
        <w:pStyle w:val="1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834412">
        <w:rPr>
          <w:rFonts w:asciiTheme="minorEastAsia" w:eastAsiaTheme="minorEastAsia" w:hAnsiTheme="minorEastAsia" w:hint="eastAsia"/>
          <w:sz w:val="24"/>
          <w:szCs w:val="24"/>
        </w:rPr>
        <w:t>．</w:t>
      </w:r>
      <w:r w:rsidR="00651019" w:rsidRPr="001B3598">
        <w:rPr>
          <w:rFonts w:asciiTheme="minorEastAsia" w:eastAsiaTheme="minorEastAsia" w:hAnsiTheme="minorEastAsia" w:hint="eastAsia"/>
          <w:sz w:val="24"/>
          <w:szCs w:val="24"/>
        </w:rPr>
        <w:t>教学内容：</w:t>
      </w:r>
      <w:r w:rsidR="00BF1C92">
        <w:rPr>
          <w:rFonts w:hint="eastAsia"/>
          <w:sz w:val="24"/>
          <w:szCs w:val="24"/>
        </w:rPr>
        <w:t>空间中的</w:t>
      </w:r>
      <w:r w:rsidR="00716957">
        <w:rPr>
          <w:rFonts w:hint="eastAsia"/>
          <w:sz w:val="24"/>
          <w:szCs w:val="24"/>
        </w:rPr>
        <w:t>女</w:t>
      </w:r>
      <w:r w:rsidR="00BF1C92">
        <w:rPr>
          <w:sz w:val="24"/>
          <w:szCs w:val="24"/>
        </w:rPr>
        <w:t>人体素描</w:t>
      </w:r>
    </w:p>
    <w:p w:rsidR="00FB137C" w:rsidRPr="001B3598" w:rsidRDefault="00FB137C" w:rsidP="00BF1C92">
      <w:pPr>
        <w:pStyle w:val="10"/>
        <w:spacing w:line="400" w:lineRule="exact"/>
        <w:ind w:firstLine="480"/>
        <w:rPr>
          <w:rFonts w:asciiTheme="minorEastAsia" w:eastAsiaTheme="minorEastAsia" w:hAnsiTheme="minorEastAsia"/>
          <w:sz w:val="24"/>
          <w:szCs w:val="24"/>
        </w:rPr>
      </w:pPr>
      <w:r w:rsidRPr="001B3598">
        <w:rPr>
          <w:rFonts w:asciiTheme="minorEastAsia" w:eastAsiaTheme="minorEastAsia" w:hAnsiTheme="minorEastAsia" w:hint="eastAsia"/>
          <w:sz w:val="24"/>
          <w:szCs w:val="24"/>
        </w:rPr>
        <w:t>重点与难点：</w:t>
      </w:r>
      <w:r w:rsidR="00BF1C92">
        <w:rPr>
          <w:rFonts w:hint="eastAsia"/>
          <w:sz w:val="24"/>
          <w:szCs w:val="24"/>
        </w:rPr>
        <w:t>人物与空间的形式构成</w:t>
      </w:r>
    </w:p>
    <w:p w:rsidR="001B3598" w:rsidRPr="001B3598" w:rsidRDefault="007B0B73" w:rsidP="00BF1C92">
      <w:pPr>
        <w:spacing w:line="400" w:lineRule="exact"/>
        <w:ind w:leftChars="200" w:left="420" w:firstLineChars="200" w:firstLine="480"/>
        <w:rPr>
          <w:rFonts w:ascii="宋体" w:hAnsi="宋体"/>
          <w:sz w:val="24"/>
          <w:szCs w:val="24"/>
        </w:rPr>
      </w:pPr>
      <w:r>
        <w:rPr>
          <w:rFonts w:asciiTheme="minorEastAsia" w:eastAsiaTheme="minorEastAsia" w:hAnsiTheme="minorEastAsia" w:hint="eastAsia"/>
          <w:sz w:val="24"/>
          <w:szCs w:val="24"/>
        </w:rPr>
        <w:t>3</w:t>
      </w:r>
      <w:r w:rsidR="00834412">
        <w:rPr>
          <w:rFonts w:asciiTheme="minorEastAsia" w:eastAsiaTheme="minorEastAsia" w:hAnsiTheme="minorEastAsia" w:hint="eastAsia"/>
          <w:sz w:val="24"/>
          <w:szCs w:val="24"/>
        </w:rPr>
        <w:t>．</w:t>
      </w:r>
      <w:r w:rsidR="003D2D35">
        <w:rPr>
          <w:rFonts w:asciiTheme="minorEastAsia" w:eastAsiaTheme="minorEastAsia" w:hAnsiTheme="minorEastAsia" w:hint="eastAsia"/>
          <w:sz w:val="24"/>
          <w:szCs w:val="24"/>
        </w:rPr>
        <w:t>学生学习任务：</w:t>
      </w:r>
      <w:r w:rsidR="00BF1C92">
        <w:rPr>
          <w:rFonts w:asciiTheme="minorEastAsia" w:eastAsiaTheme="minorEastAsia" w:hAnsiTheme="minorEastAsia" w:hint="eastAsia"/>
          <w:sz w:val="24"/>
          <w:szCs w:val="24"/>
        </w:rPr>
        <w:t>在上一周学习过程之后,</w:t>
      </w:r>
      <w:r w:rsidR="00BF1C92">
        <w:rPr>
          <w:rFonts w:hint="eastAsia"/>
          <w:sz w:val="24"/>
          <w:szCs w:val="24"/>
        </w:rPr>
        <w:t>通过造型各要素整合训练，进一步提高学生素描的构成能力和素描的艺术表现能力以及引导学生的艺术个性化的表达。着重帮助学生寻找其明显突出的个人风格个性化素描语言</w:t>
      </w:r>
    </w:p>
    <w:p w:rsidR="007B0B73" w:rsidRDefault="007B0B73" w:rsidP="00BF1C92">
      <w:pPr>
        <w:pStyle w:val="1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00834412">
        <w:rPr>
          <w:rFonts w:asciiTheme="minorEastAsia" w:eastAsiaTheme="minorEastAsia" w:hAnsiTheme="minorEastAsia" w:hint="eastAsia"/>
          <w:sz w:val="24"/>
          <w:szCs w:val="24"/>
        </w:rPr>
        <w:t>．</w:t>
      </w:r>
      <w:r w:rsidR="001B3598" w:rsidRPr="001B3598">
        <w:rPr>
          <w:rFonts w:asciiTheme="minorEastAsia" w:eastAsiaTheme="minorEastAsia" w:hAnsiTheme="minorEastAsia" w:hint="eastAsia"/>
          <w:sz w:val="24"/>
          <w:szCs w:val="24"/>
        </w:rPr>
        <w:t>教学方法：</w:t>
      </w:r>
      <w:r w:rsidR="008B7056">
        <w:rPr>
          <w:rFonts w:asciiTheme="minorEastAsia" w:eastAsiaTheme="minorEastAsia" w:hAnsiTheme="minorEastAsia" w:hint="eastAsia"/>
          <w:sz w:val="24"/>
          <w:szCs w:val="24"/>
        </w:rPr>
        <w:t>白天现场指导和修改，晚上集中作业讲评和分析。</w:t>
      </w:r>
    </w:p>
    <w:p w:rsidR="00375EEF" w:rsidRPr="00142ED4" w:rsidRDefault="00BF1C92" w:rsidP="00BF1C92">
      <w:pPr>
        <w:pStyle w:val="10"/>
        <w:spacing w:line="400" w:lineRule="exact"/>
        <w:ind w:firstLine="480"/>
        <w:rPr>
          <w:sz w:val="24"/>
          <w:szCs w:val="24"/>
        </w:rPr>
      </w:pPr>
      <w:r>
        <w:rPr>
          <w:rFonts w:asciiTheme="minorEastAsia" w:eastAsiaTheme="minorEastAsia" w:hAnsiTheme="minorEastAsia" w:hint="eastAsia"/>
          <w:sz w:val="24"/>
          <w:szCs w:val="24"/>
        </w:rPr>
        <w:t xml:space="preserve"> </w:t>
      </w:r>
      <w:r w:rsidR="007B0B73">
        <w:rPr>
          <w:rFonts w:asciiTheme="minorEastAsia" w:eastAsiaTheme="minorEastAsia" w:hAnsiTheme="minorEastAsia" w:hint="eastAsia"/>
          <w:sz w:val="24"/>
          <w:szCs w:val="24"/>
        </w:rPr>
        <w:t>5</w:t>
      </w:r>
      <w:r w:rsidR="00834412">
        <w:rPr>
          <w:rFonts w:asciiTheme="minorEastAsia" w:eastAsiaTheme="minorEastAsia" w:hAnsiTheme="minorEastAsia" w:hint="eastAsia"/>
          <w:sz w:val="24"/>
          <w:szCs w:val="24"/>
        </w:rPr>
        <w:t>．</w:t>
      </w:r>
      <w:r w:rsidR="001B3598" w:rsidRPr="00834412">
        <w:rPr>
          <w:rFonts w:asciiTheme="minorEastAsia" w:eastAsiaTheme="minorEastAsia" w:hAnsiTheme="minorEastAsia" w:hint="eastAsia"/>
          <w:sz w:val="24"/>
          <w:szCs w:val="24"/>
        </w:rPr>
        <w:t>课外学习要求：</w:t>
      </w:r>
      <w:r w:rsidRPr="00BF1C92">
        <w:rPr>
          <w:rFonts w:asciiTheme="minorEastAsia" w:eastAsiaTheme="minorEastAsia" w:hAnsiTheme="minorEastAsia" w:hint="eastAsia"/>
          <w:sz w:val="24"/>
          <w:szCs w:val="24"/>
        </w:rPr>
        <w:t>参考并</w:t>
      </w:r>
      <w:r w:rsidRPr="00BF1C92">
        <w:rPr>
          <w:rFonts w:asciiTheme="minorEastAsia" w:eastAsiaTheme="minorEastAsia" w:hAnsiTheme="minorEastAsia"/>
          <w:sz w:val="24"/>
          <w:szCs w:val="24"/>
        </w:rPr>
        <w:t>临摹大师素描</w:t>
      </w:r>
      <w:r w:rsidR="00B95F5D">
        <w:rPr>
          <w:rFonts w:asciiTheme="minorEastAsia" w:eastAsiaTheme="minorEastAsia" w:hAnsiTheme="minorEastAsia" w:hint="eastAsia"/>
          <w:sz w:val="24"/>
          <w:szCs w:val="24"/>
        </w:rPr>
        <w:t>2</w:t>
      </w:r>
      <w:r w:rsidRPr="00BF1C92">
        <w:rPr>
          <w:rFonts w:asciiTheme="minorEastAsia" w:eastAsiaTheme="minorEastAsia" w:hAnsiTheme="minorEastAsia" w:hint="eastAsia"/>
          <w:sz w:val="24"/>
          <w:szCs w:val="24"/>
        </w:rPr>
        <w:t>张</w:t>
      </w:r>
      <w:r w:rsidR="00B95F5D">
        <w:rPr>
          <w:rFonts w:asciiTheme="minorEastAsia" w:eastAsiaTheme="minorEastAsia" w:hAnsiTheme="minorEastAsia" w:hint="eastAsia"/>
          <w:sz w:val="24"/>
          <w:szCs w:val="24"/>
        </w:rPr>
        <w:t>，</w:t>
      </w:r>
      <w:r w:rsidR="00B95F5D">
        <w:rPr>
          <w:rFonts w:hint="eastAsia"/>
          <w:sz w:val="24"/>
          <w:szCs w:val="24"/>
        </w:rPr>
        <w:t>每周完成速写</w:t>
      </w:r>
      <w:r w:rsidR="00B95F5D">
        <w:rPr>
          <w:rFonts w:hint="eastAsia"/>
          <w:sz w:val="24"/>
          <w:szCs w:val="24"/>
        </w:rPr>
        <w:t>10-15</w:t>
      </w:r>
      <w:r w:rsidR="00B95F5D">
        <w:rPr>
          <w:rFonts w:hint="eastAsia"/>
          <w:sz w:val="24"/>
          <w:szCs w:val="24"/>
        </w:rPr>
        <w:t>张。</w:t>
      </w:r>
    </w:p>
    <w:p w:rsidR="00BF1C92" w:rsidRDefault="00BF1C92" w:rsidP="008B7056">
      <w:pPr>
        <w:pStyle w:val="10"/>
        <w:spacing w:line="400" w:lineRule="exact"/>
        <w:ind w:firstLine="480"/>
        <w:rPr>
          <w:rFonts w:asciiTheme="minorEastAsia" w:eastAsiaTheme="minorEastAsia" w:hAnsiTheme="minorEastAsia"/>
          <w:sz w:val="24"/>
          <w:szCs w:val="24"/>
        </w:rPr>
      </w:pPr>
    </w:p>
    <w:p w:rsidR="008B7056" w:rsidRPr="001B3598" w:rsidRDefault="008B7056" w:rsidP="008B7056">
      <w:pPr>
        <w:pStyle w:val="1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第三单元 </w:t>
      </w:r>
      <w:r w:rsidR="00684595">
        <w:rPr>
          <w:rFonts w:hint="eastAsia"/>
          <w:sz w:val="24"/>
          <w:szCs w:val="24"/>
        </w:rPr>
        <w:t>空间中的男</w:t>
      </w:r>
      <w:r w:rsidR="00684595">
        <w:rPr>
          <w:sz w:val="24"/>
          <w:szCs w:val="24"/>
        </w:rPr>
        <w:t>人体素描</w:t>
      </w:r>
    </w:p>
    <w:p w:rsidR="0052544B" w:rsidRDefault="0052544B" w:rsidP="0052544B">
      <w:pPr>
        <w:pStyle w:val="10"/>
        <w:spacing w:line="400" w:lineRule="exact"/>
        <w:ind w:firstLineChars="0" w:firstLine="465"/>
        <w:rPr>
          <w:rFonts w:asciiTheme="minorEastAsia" w:eastAsiaTheme="minorEastAsia" w:hAnsiTheme="minorEastAsia"/>
          <w:sz w:val="24"/>
          <w:szCs w:val="24"/>
        </w:rPr>
      </w:pPr>
      <w:r w:rsidRPr="00616D4D">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.课时数：</w:t>
      </w:r>
      <w:r w:rsidR="00684595">
        <w:rPr>
          <w:rFonts w:asciiTheme="minorEastAsia" w:eastAsiaTheme="minorEastAsia" w:hAnsiTheme="minorEastAsia" w:hint="eastAsia"/>
          <w:sz w:val="24"/>
          <w:szCs w:val="24"/>
        </w:rPr>
        <w:t>32</w:t>
      </w:r>
      <w:r>
        <w:rPr>
          <w:rFonts w:asciiTheme="minorEastAsia" w:eastAsiaTheme="minorEastAsia" w:hAnsiTheme="minorEastAsia" w:hint="eastAsia"/>
          <w:sz w:val="24"/>
          <w:szCs w:val="24"/>
        </w:rPr>
        <w:t>课时</w:t>
      </w:r>
    </w:p>
    <w:p w:rsidR="00684595" w:rsidRDefault="0052544B" w:rsidP="008B7056">
      <w:pPr>
        <w:pStyle w:val="10"/>
        <w:spacing w:line="400" w:lineRule="exact"/>
        <w:ind w:firstLine="480"/>
        <w:rPr>
          <w:sz w:val="24"/>
          <w:szCs w:val="24"/>
        </w:rPr>
      </w:pPr>
      <w:r>
        <w:rPr>
          <w:rFonts w:asciiTheme="minorEastAsia" w:eastAsiaTheme="minorEastAsia" w:hAnsiTheme="minorEastAsia" w:hint="eastAsia"/>
          <w:sz w:val="24"/>
          <w:szCs w:val="24"/>
        </w:rPr>
        <w:t>2</w:t>
      </w:r>
      <w:r w:rsidR="00834412">
        <w:rPr>
          <w:rFonts w:asciiTheme="minorEastAsia" w:eastAsiaTheme="minorEastAsia" w:hAnsiTheme="minorEastAsia" w:hint="eastAsia"/>
          <w:sz w:val="24"/>
          <w:szCs w:val="24"/>
        </w:rPr>
        <w:t>．</w:t>
      </w:r>
      <w:r w:rsidR="00CA417A" w:rsidRPr="00E16171">
        <w:rPr>
          <w:rFonts w:asciiTheme="minorEastAsia" w:eastAsiaTheme="minorEastAsia" w:hAnsiTheme="minorEastAsia" w:hint="eastAsia"/>
          <w:sz w:val="24"/>
          <w:szCs w:val="24"/>
        </w:rPr>
        <w:t>教学内容：</w:t>
      </w:r>
      <w:r w:rsidR="00684595">
        <w:rPr>
          <w:rFonts w:hint="eastAsia"/>
          <w:sz w:val="24"/>
          <w:szCs w:val="24"/>
        </w:rPr>
        <w:t>空间中的男</w:t>
      </w:r>
      <w:r w:rsidR="00684595">
        <w:rPr>
          <w:sz w:val="24"/>
          <w:szCs w:val="24"/>
        </w:rPr>
        <w:t>人体素描</w:t>
      </w:r>
    </w:p>
    <w:p w:rsidR="00684595" w:rsidRDefault="00375EEF" w:rsidP="00684595">
      <w:pPr>
        <w:pStyle w:val="10"/>
        <w:spacing w:line="400" w:lineRule="exact"/>
        <w:ind w:firstLine="480"/>
        <w:rPr>
          <w:sz w:val="24"/>
          <w:szCs w:val="24"/>
        </w:rPr>
      </w:pPr>
      <w:r w:rsidRPr="001B3598">
        <w:rPr>
          <w:rFonts w:asciiTheme="minorEastAsia" w:eastAsiaTheme="minorEastAsia" w:hAnsiTheme="minorEastAsia" w:hint="eastAsia"/>
          <w:sz w:val="24"/>
          <w:szCs w:val="24"/>
        </w:rPr>
        <w:t>重点与难点：</w:t>
      </w:r>
      <w:r w:rsidR="00684595">
        <w:rPr>
          <w:rFonts w:hint="eastAsia"/>
          <w:sz w:val="24"/>
          <w:szCs w:val="24"/>
        </w:rPr>
        <w:t>人物与空间的形式构成及人物深入塑造</w:t>
      </w:r>
    </w:p>
    <w:p w:rsidR="00E16171" w:rsidRPr="008B7056" w:rsidRDefault="0052544B" w:rsidP="00684595">
      <w:pPr>
        <w:pStyle w:val="1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00834412">
        <w:rPr>
          <w:rFonts w:asciiTheme="minorEastAsia" w:eastAsiaTheme="minorEastAsia" w:hAnsiTheme="minorEastAsia" w:hint="eastAsia"/>
          <w:sz w:val="24"/>
          <w:szCs w:val="24"/>
        </w:rPr>
        <w:t>．</w:t>
      </w:r>
      <w:r w:rsidR="00E16171" w:rsidRPr="00E16171">
        <w:rPr>
          <w:rFonts w:asciiTheme="minorEastAsia" w:eastAsiaTheme="minorEastAsia" w:hAnsiTheme="minorEastAsia" w:hint="eastAsia"/>
          <w:sz w:val="24"/>
          <w:szCs w:val="24"/>
        </w:rPr>
        <w:t>学生学习任务：</w:t>
      </w:r>
      <w:r w:rsidR="00684595">
        <w:rPr>
          <w:rFonts w:asciiTheme="minorEastAsia" w:eastAsiaTheme="minorEastAsia" w:hAnsiTheme="minorEastAsia" w:hint="eastAsia"/>
          <w:sz w:val="24"/>
          <w:szCs w:val="24"/>
        </w:rPr>
        <w:t>教会学生合理使用其自身的个性化素描语言,将画面表达重点放在人物体积和人物质感的表达上。用相对较长的时间，完成一幅相对完整的人体素描写生作品，要求学生的画面造型准确、有较强的空间意识、画面节奏感、具有一定的质感光感的表现力。</w:t>
      </w:r>
      <w:r w:rsidR="00684595" w:rsidRPr="008B7056">
        <w:rPr>
          <w:rFonts w:asciiTheme="minorEastAsia" w:eastAsiaTheme="minorEastAsia" w:hAnsiTheme="minorEastAsia"/>
          <w:sz w:val="24"/>
          <w:szCs w:val="24"/>
        </w:rPr>
        <w:t xml:space="preserve"> </w:t>
      </w:r>
    </w:p>
    <w:p w:rsidR="00375EEF" w:rsidRDefault="0052544B" w:rsidP="00375EEF">
      <w:pPr>
        <w:pStyle w:val="1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00834412" w:rsidRPr="00A34B9E">
        <w:rPr>
          <w:rFonts w:asciiTheme="minorEastAsia" w:eastAsiaTheme="minorEastAsia" w:hAnsiTheme="minorEastAsia" w:hint="eastAsia"/>
          <w:sz w:val="24"/>
          <w:szCs w:val="24"/>
        </w:rPr>
        <w:t>．</w:t>
      </w:r>
      <w:r w:rsidR="00B100FB" w:rsidRPr="00A34B9E">
        <w:rPr>
          <w:rFonts w:asciiTheme="minorEastAsia" w:eastAsiaTheme="minorEastAsia" w:hAnsiTheme="minorEastAsia" w:hint="eastAsia"/>
          <w:sz w:val="24"/>
          <w:szCs w:val="24"/>
        </w:rPr>
        <w:t>教学方法：</w:t>
      </w:r>
      <w:r w:rsidR="00684595" w:rsidRPr="00EC2E56">
        <w:rPr>
          <w:sz w:val="24"/>
          <w:szCs w:val="24"/>
        </w:rPr>
        <w:t>集中讲课</w:t>
      </w:r>
      <w:r w:rsidR="00684595">
        <w:rPr>
          <w:rFonts w:hint="eastAsia"/>
          <w:sz w:val="24"/>
          <w:szCs w:val="24"/>
        </w:rPr>
        <w:t>、</w:t>
      </w:r>
      <w:r w:rsidR="00684595" w:rsidRPr="00EC2E56">
        <w:rPr>
          <w:sz w:val="24"/>
          <w:szCs w:val="24"/>
        </w:rPr>
        <w:t>写生</w:t>
      </w:r>
      <w:r w:rsidR="00684595">
        <w:rPr>
          <w:rFonts w:hint="eastAsia"/>
          <w:sz w:val="24"/>
          <w:szCs w:val="24"/>
        </w:rPr>
        <w:t>、</w:t>
      </w:r>
      <w:r w:rsidR="00684595" w:rsidRPr="00EC2E56">
        <w:rPr>
          <w:rFonts w:hint="eastAsia"/>
          <w:sz w:val="24"/>
          <w:szCs w:val="24"/>
        </w:rPr>
        <w:t>个别辅导</w:t>
      </w:r>
    </w:p>
    <w:p w:rsidR="00684595" w:rsidRPr="00684595" w:rsidRDefault="0052544B" w:rsidP="00684595">
      <w:pPr>
        <w:pStyle w:val="10"/>
        <w:spacing w:line="400" w:lineRule="exact"/>
        <w:ind w:firstLine="480"/>
        <w:rPr>
          <w:sz w:val="24"/>
          <w:szCs w:val="24"/>
        </w:rPr>
      </w:pPr>
      <w:r>
        <w:rPr>
          <w:rFonts w:asciiTheme="minorEastAsia" w:eastAsiaTheme="minorEastAsia" w:hAnsiTheme="minorEastAsia" w:hint="eastAsia"/>
          <w:sz w:val="24"/>
          <w:szCs w:val="24"/>
        </w:rPr>
        <w:t>5</w:t>
      </w:r>
      <w:r w:rsidR="00834412" w:rsidRPr="00A34B9E">
        <w:rPr>
          <w:rFonts w:asciiTheme="minorEastAsia" w:eastAsiaTheme="minorEastAsia" w:hAnsiTheme="minorEastAsia" w:hint="eastAsia"/>
          <w:sz w:val="24"/>
          <w:szCs w:val="24"/>
        </w:rPr>
        <w:t>．课外学习要求</w:t>
      </w:r>
      <w:r w:rsidR="00A34B9E" w:rsidRPr="00A34B9E">
        <w:rPr>
          <w:rFonts w:asciiTheme="minorEastAsia" w:eastAsiaTheme="minorEastAsia" w:hAnsiTheme="minorEastAsia" w:hint="eastAsia"/>
          <w:sz w:val="24"/>
          <w:szCs w:val="24"/>
        </w:rPr>
        <w:t>：</w:t>
      </w:r>
      <w:r w:rsidR="00684595" w:rsidRPr="00684595">
        <w:rPr>
          <w:rFonts w:hint="eastAsia"/>
          <w:sz w:val="24"/>
          <w:szCs w:val="24"/>
        </w:rPr>
        <w:t>参考并</w:t>
      </w:r>
      <w:r w:rsidR="00684595" w:rsidRPr="00684595">
        <w:rPr>
          <w:sz w:val="24"/>
          <w:szCs w:val="24"/>
        </w:rPr>
        <w:t>临摹解剖和大师素描</w:t>
      </w:r>
      <w:r w:rsidR="00684595" w:rsidRPr="00684595">
        <w:rPr>
          <w:rFonts w:hint="eastAsia"/>
          <w:sz w:val="24"/>
          <w:szCs w:val="24"/>
        </w:rPr>
        <w:t>5</w:t>
      </w:r>
      <w:r w:rsidR="00684595" w:rsidRPr="00684595">
        <w:rPr>
          <w:rFonts w:hint="eastAsia"/>
          <w:sz w:val="24"/>
          <w:szCs w:val="24"/>
        </w:rPr>
        <w:t>张</w:t>
      </w:r>
    </w:p>
    <w:p w:rsidR="00D75D26" w:rsidRDefault="00D75D26" w:rsidP="00684595">
      <w:pPr>
        <w:pStyle w:val="10"/>
        <w:spacing w:line="400" w:lineRule="exact"/>
        <w:ind w:firstLine="562"/>
        <w:rPr>
          <w:b/>
          <w:sz w:val="28"/>
          <w:szCs w:val="28"/>
        </w:rPr>
      </w:pPr>
      <w:r>
        <w:rPr>
          <w:rFonts w:hint="eastAsia"/>
          <w:b/>
          <w:sz w:val="28"/>
          <w:szCs w:val="28"/>
        </w:rPr>
        <w:t>六、修读要求</w:t>
      </w:r>
    </w:p>
    <w:p w:rsidR="00684595" w:rsidRDefault="00684595" w:rsidP="00684595">
      <w:pPr>
        <w:spacing w:line="360" w:lineRule="auto"/>
        <w:ind w:firstLineChars="200" w:firstLine="480"/>
        <w:rPr>
          <w:sz w:val="24"/>
          <w:szCs w:val="24"/>
        </w:rPr>
      </w:pPr>
      <w:r>
        <w:rPr>
          <w:rFonts w:hint="eastAsia"/>
          <w:sz w:val="24"/>
          <w:szCs w:val="24"/>
        </w:rPr>
        <w:t>做到上课认真专注投入，每次模特休息都要抓紧时间研读参考画册上大师的人体素描作品。和作业对照，根据老师的指导找出不足之处，思索解决之道。学会灵活熟练地掌握各种素描材料的技巧。扎实</w:t>
      </w:r>
      <w:smartTag w:uri="urn:schemas-microsoft-com:office:smarttags" w:element="PersonName">
        <w:smartTagPr>
          <w:attr w:name="ProductID" w:val="巩固"/>
        </w:smartTagPr>
        <w:r>
          <w:rPr>
            <w:rFonts w:hint="eastAsia"/>
            <w:sz w:val="24"/>
            <w:szCs w:val="24"/>
          </w:rPr>
          <w:t>巩固</w:t>
        </w:r>
      </w:smartTag>
      <w:r>
        <w:rPr>
          <w:rFonts w:hint="eastAsia"/>
          <w:sz w:val="24"/>
          <w:szCs w:val="24"/>
        </w:rPr>
        <w:t>老师所要求的整体观察、局部深入的作画方法。基本准确表现人体动态、比例、结构、骨骼和肌肉解剖，通过对人体外轮廓线、明暗交界线、体块、空间、质感、层次、背景等初步体会培养和提高学生对人体素描的艺术表达能力和综合各造型要素的构成能力，增强画面形式感，提高空间和背景在人体素描造型里的重要意义。要求课堂内外兼修，及时保质保量完成课外作业。除了课堂上逐个面授指导外，在模特休息经常集中分析学生习作，要求学生发言探讨交流，学会对自己和别人作业的鉴别和评价，在鉴别中提高素描艺术的眼界。</w:t>
      </w:r>
    </w:p>
    <w:p w:rsidR="000A0F7F" w:rsidRPr="00684595" w:rsidRDefault="000A0F7F" w:rsidP="00B81B1E">
      <w:pPr>
        <w:spacing w:line="440" w:lineRule="exact"/>
        <w:ind w:leftChars="200" w:left="660" w:hangingChars="100" w:hanging="240"/>
        <w:rPr>
          <w:rFonts w:ascii="宋体" w:hAnsi="宋体" w:cs="Arial"/>
          <w:color w:val="000000"/>
          <w:kern w:val="0"/>
          <w:sz w:val="24"/>
        </w:rPr>
      </w:pPr>
    </w:p>
    <w:p w:rsidR="00D75D26" w:rsidRDefault="00D75D26" w:rsidP="00D75D26">
      <w:pPr>
        <w:pStyle w:val="10"/>
        <w:spacing w:line="360" w:lineRule="auto"/>
        <w:ind w:firstLineChars="0" w:firstLine="0"/>
        <w:rPr>
          <w:sz w:val="24"/>
          <w:szCs w:val="24"/>
        </w:rPr>
      </w:pPr>
      <w:r>
        <w:rPr>
          <w:rFonts w:hint="eastAsia"/>
          <w:b/>
          <w:sz w:val="28"/>
          <w:szCs w:val="28"/>
        </w:rPr>
        <w:t>七、学习评价方案</w:t>
      </w:r>
    </w:p>
    <w:p w:rsidR="00AA0505" w:rsidRDefault="00AA0505" w:rsidP="00AA0505">
      <w:pPr>
        <w:pStyle w:val="10"/>
        <w:spacing w:line="360" w:lineRule="auto"/>
        <w:ind w:firstLineChars="197" w:firstLine="473"/>
        <w:rPr>
          <w:sz w:val="24"/>
          <w:szCs w:val="24"/>
        </w:rPr>
      </w:pPr>
      <w:r w:rsidRPr="00B641FB">
        <w:rPr>
          <w:rFonts w:hint="eastAsia"/>
          <w:sz w:val="24"/>
          <w:szCs w:val="24"/>
        </w:rPr>
        <w:t>本</w:t>
      </w:r>
      <w:r>
        <w:rPr>
          <w:rFonts w:hint="eastAsia"/>
          <w:sz w:val="24"/>
          <w:szCs w:val="24"/>
        </w:rPr>
        <w:t>课程的学习评价主要通过课堂练习考察完成。总成绩分平时成绩和期末成绩，平时成绩占百分之</w:t>
      </w:r>
      <w:r>
        <w:rPr>
          <w:rFonts w:hint="eastAsia"/>
          <w:sz w:val="24"/>
          <w:szCs w:val="24"/>
        </w:rPr>
        <w:t>60</w:t>
      </w:r>
      <w:r>
        <w:rPr>
          <w:rFonts w:hint="eastAsia"/>
          <w:sz w:val="24"/>
          <w:szCs w:val="24"/>
        </w:rPr>
        <w:t>，期末占百分之</w:t>
      </w:r>
      <w:r>
        <w:rPr>
          <w:rFonts w:hint="eastAsia"/>
          <w:sz w:val="24"/>
          <w:szCs w:val="24"/>
        </w:rPr>
        <w:t>40</w:t>
      </w:r>
      <w:r>
        <w:rPr>
          <w:rFonts w:hint="eastAsia"/>
          <w:sz w:val="24"/>
          <w:szCs w:val="24"/>
        </w:rPr>
        <w:t>。平时成绩主要根据每次的出勤情况和上课情况以及所有的作业情况，（迟到早退，旷课都会酌情扣分）。期末成绩主要根据</w:t>
      </w:r>
      <w:r w:rsidR="000245AD">
        <w:rPr>
          <w:rFonts w:hint="eastAsia"/>
          <w:sz w:val="24"/>
          <w:szCs w:val="24"/>
        </w:rPr>
        <w:t>优选的一张</w:t>
      </w:r>
      <w:r>
        <w:rPr>
          <w:rFonts w:hint="eastAsia"/>
          <w:sz w:val="24"/>
          <w:szCs w:val="24"/>
        </w:rPr>
        <w:t>写生作业或考察报告情况评定。成绩一律采用百分制，再据此划分优、良、中等、及格和不及格五个等级。</w:t>
      </w:r>
    </w:p>
    <w:p w:rsidR="00AA0505" w:rsidRPr="00555598" w:rsidRDefault="00AA0505" w:rsidP="00AA0505">
      <w:pPr>
        <w:pStyle w:val="2"/>
        <w:rPr>
          <w:rFonts w:ascii="Calibri" w:eastAsia="宋体" w:hAnsi="Calibri"/>
          <w:bCs w:val="0"/>
          <w:kern w:val="2"/>
          <w:sz w:val="28"/>
          <w:szCs w:val="28"/>
        </w:rPr>
      </w:pPr>
      <w:r w:rsidRPr="00555598">
        <w:rPr>
          <w:rFonts w:ascii="Calibri" w:eastAsia="宋体" w:hAnsi="Calibri"/>
          <w:bCs w:val="0"/>
          <w:kern w:val="2"/>
          <w:sz w:val="28"/>
          <w:szCs w:val="28"/>
        </w:rPr>
        <w:t>评分标准</w:t>
      </w:r>
      <w:r w:rsidRPr="00555598">
        <w:rPr>
          <w:rFonts w:ascii="Calibri" w:eastAsia="宋体" w:hAnsi="Calibri" w:hint="eastAsia"/>
          <w:bCs w:val="0"/>
          <w:kern w:val="2"/>
          <w:sz w:val="28"/>
          <w:szCs w:val="28"/>
        </w:rPr>
        <w:t>：</w:t>
      </w:r>
    </w:p>
    <w:p w:rsidR="00AA0505" w:rsidRDefault="00AA0505" w:rsidP="00AA0505"/>
    <w:p w:rsidR="00684595" w:rsidRPr="00684595" w:rsidRDefault="00684595" w:rsidP="00684595">
      <w:pPr>
        <w:widowControl/>
        <w:numPr>
          <w:ilvl w:val="0"/>
          <w:numId w:val="12"/>
        </w:numPr>
        <w:jc w:val="left"/>
        <w:rPr>
          <w:sz w:val="24"/>
          <w:szCs w:val="24"/>
        </w:rPr>
      </w:pPr>
      <w:r w:rsidRPr="00684595">
        <w:rPr>
          <w:rFonts w:hint="eastAsia"/>
          <w:sz w:val="24"/>
          <w:szCs w:val="24"/>
        </w:rPr>
        <w:t>优秀</w:t>
      </w:r>
      <w:r w:rsidRPr="00684595">
        <w:rPr>
          <w:sz w:val="24"/>
          <w:szCs w:val="24"/>
        </w:rPr>
        <w:t>（</w:t>
      </w:r>
      <w:r w:rsidRPr="00684595">
        <w:rPr>
          <w:sz w:val="24"/>
          <w:szCs w:val="24"/>
        </w:rPr>
        <w:t>90</w:t>
      </w:r>
      <w:r w:rsidRPr="00684595">
        <w:rPr>
          <w:sz w:val="24"/>
          <w:szCs w:val="24"/>
        </w:rPr>
        <w:t>～</w:t>
      </w:r>
      <w:r w:rsidRPr="00684595">
        <w:rPr>
          <w:sz w:val="24"/>
          <w:szCs w:val="24"/>
        </w:rPr>
        <w:t>100</w:t>
      </w:r>
      <w:r w:rsidRPr="00684595">
        <w:rPr>
          <w:sz w:val="24"/>
          <w:szCs w:val="24"/>
        </w:rPr>
        <w:t>分）：</w:t>
      </w:r>
    </w:p>
    <w:p w:rsidR="00684595" w:rsidRPr="00684595" w:rsidRDefault="00684595" w:rsidP="00684595">
      <w:pPr>
        <w:widowControl/>
        <w:jc w:val="left"/>
        <w:rPr>
          <w:sz w:val="24"/>
          <w:szCs w:val="24"/>
        </w:rPr>
      </w:pPr>
      <w:r w:rsidRPr="00684595">
        <w:rPr>
          <w:rFonts w:hint="eastAsia"/>
          <w:sz w:val="24"/>
          <w:szCs w:val="24"/>
        </w:rPr>
        <w:t>很好体现教学大纲</w:t>
      </w:r>
      <w:r w:rsidRPr="00684595">
        <w:rPr>
          <w:sz w:val="24"/>
          <w:szCs w:val="24"/>
        </w:rPr>
        <w:t>要求；造型准确，有</w:t>
      </w:r>
      <w:r w:rsidRPr="00684595">
        <w:rPr>
          <w:rFonts w:hint="eastAsia"/>
          <w:sz w:val="24"/>
          <w:szCs w:val="24"/>
        </w:rPr>
        <w:t>很</w:t>
      </w:r>
      <w:r w:rsidRPr="00684595">
        <w:rPr>
          <w:sz w:val="24"/>
          <w:szCs w:val="24"/>
        </w:rPr>
        <w:t>强的表现和塑造能力（包括比例、结构透视、特征、空间关系等）；</w:t>
      </w:r>
      <w:r w:rsidRPr="00684595">
        <w:rPr>
          <w:rFonts w:hint="eastAsia"/>
          <w:sz w:val="24"/>
          <w:szCs w:val="24"/>
        </w:rPr>
        <w:t>善于通过各种视觉形式要素充分体现人与空间之间的构成关系，画面形式感强；能完全正确</w:t>
      </w:r>
      <w:r w:rsidRPr="00684595">
        <w:rPr>
          <w:sz w:val="24"/>
          <w:szCs w:val="24"/>
        </w:rPr>
        <w:t>理解对象结构及体面关系，并能</w:t>
      </w:r>
      <w:r w:rsidRPr="00684595">
        <w:rPr>
          <w:rFonts w:hint="eastAsia"/>
          <w:sz w:val="24"/>
          <w:szCs w:val="24"/>
        </w:rPr>
        <w:t>准确完美</w:t>
      </w:r>
      <w:r w:rsidRPr="00684595">
        <w:rPr>
          <w:sz w:val="24"/>
          <w:szCs w:val="24"/>
        </w:rPr>
        <w:t>地表现；画面色调对比明朗，素描关系准确，表现</w:t>
      </w:r>
      <w:r w:rsidRPr="00684595">
        <w:rPr>
          <w:rFonts w:hint="eastAsia"/>
          <w:sz w:val="24"/>
          <w:szCs w:val="24"/>
        </w:rPr>
        <w:t>力丰富而</w:t>
      </w:r>
      <w:r w:rsidRPr="00684595">
        <w:rPr>
          <w:sz w:val="24"/>
          <w:szCs w:val="24"/>
        </w:rPr>
        <w:t>生动，形体刻画深入</w:t>
      </w:r>
      <w:r w:rsidRPr="00684595">
        <w:rPr>
          <w:rFonts w:hint="eastAsia"/>
          <w:sz w:val="24"/>
          <w:szCs w:val="24"/>
        </w:rPr>
        <w:t>细致</w:t>
      </w:r>
      <w:r w:rsidRPr="00684595">
        <w:rPr>
          <w:sz w:val="24"/>
          <w:szCs w:val="24"/>
        </w:rPr>
        <w:t>，画面整体效果好</w:t>
      </w:r>
      <w:r w:rsidRPr="00684595">
        <w:rPr>
          <w:rFonts w:hint="eastAsia"/>
          <w:sz w:val="24"/>
          <w:szCs w:val="24"/>
        </w:rPr>
        <w:t>，视觉中心突出</w:t>
      </w:r>
      <w:r w:rsidRPr="00684595">
        <w:rPr>
          <w:sz w:val="24"/>
          <w:szCs w:val="24"/>
        </w:rPr>
        <w:t>。</w:t>
      </w:r>
    </w:p>
    <w:p w:rsidR="00684595" w:rsidRPr="00684595" w:rsidRDefault="00684595" w:rsidP="00684595">
      <w:pPr>
        <w:widowControl/>
        <w:numPr>
          <w:ilvl w:val="0"/>
          <w:numId w:val="12"/>
        </w:numPr>
        <w:jc w:val="left"/>
        <w:rPr>
          <w:sz w:val="24"/>
          <w:szCs w:val="24"/>
        </w:rPr>
      </w:pPr>
      <w:r w:rsidRPr="00684595">
        <w:rPr>
          <w:rFonts w:hint="eastAsia"/>
          <w:sz w:val="24"/>
          <w:szCs w:val="24"/>
        </w:rPr>
        <w:t>良好</w:t>
      </w:r>
      <w:r w:rsidRPr="00684595">
        <w:rPr>
          <w:sz w:val="24"/>
          <w:szCs w:val="24"/>
        </w:rPr>
        <w:t>（</w:t>
      </w:r>
      <w:r w:rsidRPr="00684595">
        <w:rPr>
          <w:rFonts w:hint="eastAsia"/>
          <w:sz w:val="24"/>
          <w:szCs w:val="24"/>
        </w:rPr>
        <w:t>80</w:t>
      </w:r>
      <w:r w:rsidRPr="00684595">
        <w:rPr>
          <w:sz w:val="24"/>
          <w:szCs w:val="24"/>
        </w:rPr>
        <w:t>～</w:t>
      </w:r>
      <w:r w:rsidRPr="00684595">
        <w:rPr>
          <w:rFonts w:hint="eastAsia"/>
          <w:sz w:val="24"/>
          <w:szCs w:val="24"/>
        </w:rPr>
        <w:t>89</w:t>
      </w:r>
      <w:r w:rsidRPr="00684595">
        <w:rPr>
          <w:sz w:val="24"/>
          <w:szCs w:val="24"/>
        </w:rPr>
        <w:t>分）：</w:t>
      </w:r>
    </w:p>
    <w:p w:rsidR="00684595" w:rsidRPr="00684595" w:rsidRDefault="00684595" w:rsidP="00684595">
      <w:pPr>
        <w:widowControl/>
        <w:jc w:val="left"/>
        <w:rPr>
          <w:sz w:val="24"/>
          <w:szCs w:val="24"/>
        </w:rPr>
      </w:pPr>
      <w:r w:rsidRPr="00684595">
        <w:rPr>
          <w:sz w:val="24"/>
          <w:szCs w:val="24"/>
        </w:rPr>
        <w:t>符合</w:t>
      </w:r>
      <w:r w:rsidRPr="00684595">
        <w:rPr>
          <w:rFonts w:hint="eastAsia"/>
          <w:sz w:val="24"/>
          <w:szCs w:val="24"/>
        </w:rPr>
        <w:t>教学大纲</w:t>
      </w:r>
      <w:r w:rsidRPr="00684595">
        <w:rPr>
          <w:sz w:val="24"/>
          <w:szCs w:val="24"/>
        </w:rPr>
        <w:t>要求；造型比较准确（包括比例、、结构透视、特征、、空间关系等）；</w:t>
      </w:r>
      <w:r w:rsidRPr="00684595">
        <w:rPr>
          <w:rFonts w:hint="eastAsia"/>
          <w:sz w:val="24"/>
          <w:szCs w:val="24"/>
        </w:rPr>
        <w:t>能通过各种视觉形式要素体现人与空间之间的构成关系，具有画面形式感；</w:t>
      </w:r>
      <w:r w:rsidRPr="00684595">
        <w:rPr>
          <w:sz w:val="24"/>
          <w:szCs w:val="24"/>
        </w:rPr>
        <w:t>对</w:t>
      </w:r>
      <w:r w:rsidRPr="00684595">
        <w:rPr>
          <w:rFonts w:hint="eastAsia"/>
          <w:sz w:val="24"/>
          <w:szCs w:val="24"/>
        </w:rPr>
        <w:t>人物</w:t>
      </w:r>
      <w:r w:rsidRPr="00684595">
        <w:rPr>
          <w:sz w:val="24"/>
          <w:szCs w:val="24"/>
        </w:rPr>
        <w:t>对象结构及体面关系理解比较正确，并能较好地表现；画面色调对比比较明朗，素描关系比较准确，表现比较生动，具备一定的形体刻画能力，</w:t>
      </w:r>
      <w:r w:rsidRPr="00684595">
        <w:rPr>
          <w:rFonts w:hint="eastAsia"/>
          <w:sz w:val="24"/>
          <w:szCs w:val="24"/>
        </w:rPr>
        <w:t>对于深入刻画能力略有欠缺</w:t>
      </w:r>
      <w:r w:rsidRPr="00684595">
        <w:rPr>
          <w:sz w:val="24"/>
          <w:szCs w:val="24"/>
        </w:rPr>
        <w:t>，但画面整体效果较好。</w:t>
      </w:r>
    </w:p>
    <w:p w:rsidR="00684595" w:rsidRPr="00684595" w:rsidRDefault="00684595" w:rsidP="00684595">
      <w:pPr>
        <w:widowControl/>
        <w:numPr>
          <w:ilvl w:val="0"/>
          <w:numId w:val="12"/>
        </w:numPr>
        <w:jc w:val="left"/>
        <w:rPr>
          <w:sz w:val="24"/>
          <w:szCs w:val="24"/>
        </w:rPr>
      </w:pPr>
      <w:r w:rsidRPr="00684595">
        <w:rPr>
          <w:rFonts w:hint="eastAsia"/>
          <w:sz w:val="24"/>
          <w:szCs w:val="24"/>
        </w:rPr>
        <w:t>中等</w:t>
      </w:r>
      <w:r w:rsidRPr="00684595">
        <w:rPr>
          <w:sz w:val="24"/>
          <w:szCs w:val="24"/>
        </w:rPr>
        <w:t>（</w:t>
      </w:r>
      <w:r w:rsidRPr="00684595">
        <w:rPr>
          <w:rFonts w:hint="eastAsia"/>
          <w:sz w:val="24"/>
          <w:szCs w:val="24"/>
        </w:rPr>
        <w:t>70</w:t>
      </w:r>
      <w:r w:rsidRPr="00684595">
        <w:rPr>
          <w:sz w:val="24"/>
          <w:szCs w:val="24"/>
        </w:rPr>
        <w:t>～</w:t>
      </w:r>
      <w:r w:rsidRPr="00684595">
        <w:rPr>
          <w:rFonts w:hint="eastAsia"/>
          <w:sz w:val="24"/>
          <w:szCs w:val="24"/>
        </w:rPr>
        <w:t>79</w:t>
      </w:r>
      <w:r w:rsidRPr="00684595">
        <w:rPr>
          <w:sz w:val="24"/>
          <w:szCs w:val="24"/>
        </w:rPr>
        <w:t>分）：</w:t>
      </w:r>
    </w:p>
    <w:p w:rsidR="00684595" w:rsidRPr="00684595" w:rsidRDefault="00684595" w:rsidP="00684595">
      <w:pPr>
        <w:widowControl/>
        <w:jc w:val="left"/>
        <w:rPr>
          <w:sz w:val="24"/>
          <w:szCs w:val="24"/>
        </w:rPr>
      </w:pPr>
      <w:r w:rsidRPr="00684595">
        <w:rPr>
          <w:sz w:val="24"/>
          <w:szCs w:val="24"/>
        </w:rPr>
        <w:t>基本符合</w:t>
      </w:r>
      <w:r w:rsidRPr="00684595">
        <w:rPr>
          <w:rFonts w:hint="eastAsia"/>
          <w:sz w:val="24"/>
          <w:szCs w:val="24"/>
        </w:rPr>
        <w:t>教学大纲</w:t>
      </w:r>
      <w:r w:rsidRPr="00684595">
        <w:rPr>
          <w:sz w:val="24"/>
          <w:szCs w:val="24"/>
        </w:rPr>
        <w:t>要求；基本具备造型能力（包括比例、结构透视、特征、空间关系等），但把握欠准确；</w:t>
      </w:r>
      <w:r w:rsidRPr="00684595">
        <w:rPr>
          <w:rFonts w:hint="eastAsia"/>
          <w:sz w:val="24"/>
          <w:szCs w:val="24"/>
        </w:rPr>
        <w:t>可以通过一些视觉形式要素体现人与空间之间一定的构成关系，但画面形式感尚不足；</w:t>
      </w:r>
      <w:r w:rsidRPr="00684595">
        <w:rPr>
          <w:sz w:val="24"/>
          <w:szCs w:val="24"/>
        </w:rPr>
        <w:t>对</w:t>
      </w:r>
      <w:r w:rsidRPr="00684595">
        <w:rPr>
          <w:rFonts w:hint="eastAsia"/>
          <w:sz w:val="24"/>
          <w:szCs w:val="24"/>
        </w:rPr>
        <w:t>人物</w:t>
      </w:r>
      <w:r w:rsidRPr="00684595">
        <w:rPr>
          <w:sz w:val="24"/>
          <w:szCs w:val="24"/>
        </w:rPr>
        <w:t>对象结构及体面关系有基本认识，但理解和表现上有</w:t>
      </w:r>
      <w:r w:rsidRPr="00684595">
        <w:rPr>
          <w:rFonts w:hint="eastAsia"/>
          <w:sz w:val="24"/>
          <w:szCs w:val="24"/>
        </w:rPr>
        <w:t>明显</w:t>
      </w:r>
      <w:r w:rsidRPr="00684595">
        <w:rPr>
          <w:sz w:val="24"/>
          <w:szCs w:val="24"/>
        </w:rPr>
        <w:t>欠缺；画面色调对比不够明朗，素描关系基本</w:t>
      </w:r>
      <w:r w:rsidRPr="00684595">
        <w:rPr>
          <w:rFonts w:hint="eastAsia"/>
          <w:sz w:val="24"/>
          <w:szCs w:val="24"/>
        </w:rPr>
        <w:t>正确</w:t>
      </w:r>
      <w:r w:rsidRPr="00684595">
        <w:rPr>
          <w:sz w:val="24"/>
          <w:szCs w:val="24"/>
        </w:rPr>
        <w:t>，</w:t>
      </w:r>
      <w:r w:rsidRPr="00684595">
        <w:rPr>
          <w:rFonts w:hint="eastAsia"/>
          <w:sz w:val="24"/>
          <w:szCs w:val="24"/>
        </w:rPr>
        <w:t>但</w:t>
      </w:r>
      <w:r w:rsidRPr="00684595">
        <w:rPr>
          <w:sz w:val="24"/>
          <w:szCs w:val="24"/>
        </w:rPr>
        <w:t>表现缺乏生动，形体刻画能力不够，存在某些缺点，画面整体效果一般。</w:t>
      </w:r>
      <w:r w:rsidRPr="00684595">
        <w:rPr>
          <w:sz w:val="24"/>
          <w:szCs w:val="24"/>
        </w:rPr>
        <w:t xml:space="preserve"> </w:t>
      </w:r>
      <w:r w:rsidRPr="00684595">
        <w:rPr>
          <w:sz w:val="24"/>
          <w:szCs w:val="24"/>
        </w:rPr>
        <w:t xml:space="preserve">　　</w:t>
      </w:r>
    </w:p>
    <w:p w:rsidR="00684595" w:rsidRPr="00684595" w:rsidRDefault="00684595" w:rsidP="00684595">
      <w:pPr>
        <w:widowControl/>
        <w:numPr>
          <w:ilvl w:val="0"/>
          <w:numId w:val="12"/>
        </w:numPr>
        <w:jc w:val="left"/>
        <w:rPr>
          <w:sz w:val="24"/>
          <w:szCs w:val="24"/>
        </w:rPr>
      </w:pPr>
      <w:r w:rsidRPr="00684595">
        <w:rPr>
          <w:rFonts w:hint="eastAsia"/>
          <w:sz w:val="24"/>
          <w:szCs w:val="24"/>
        </w:rPr>
        <w:t>合格</w:t>
      </w:r>
      <w:r w:rsidRPr="00684595">
        <w:rPr>
          <w:sz w:val="24"/>
          <w:szCs w:val="24"/>
        </w:rPr>
        <w:t>（</w:t>
      </w:r>
      <w:r w:rsidRPr="00684595">
        <w:rPr>
          <w:rFonts w:hint="eastAsia"/>
          <w:sz w:val="24"/>
          <w:szCs w:val="24"/>
        </w:rPr>
        <w:t>60</w:t>
      </w:r>
      <w:r w:rsidRPr="00684595">
        <w:rPr>
          <w:sz w:val="24"/>
          <w:szCs w:val="24"/>
        </w:rPr>
        <w:t>～</w:t>
      </w:r>
      <w:r w:rsidRPr="00684595">
        <w:rPr>
          <w:rFonts w:hint="eastAsia"/>
          <w:sz w:val="24"/>
          <w:szCs w:val="24"/>
        </w:rPr>
        <w:t>69</w:t>
      </w:r>
      <w:r w:rsidRPr="00684595">
        <w:rPr>
          <w:rFonts w:hint="eastAsia"/>
          <w:sz w:val="24"/>
          <w:szCs w:val="24"/>
        </w:rPr>
        <w:t>分</w:t>
      </w:r>
      <w:r w:rsidRPr="00684595">
        <w:rPr>
          <w:sz w:val="24"/>
          <w:szCs w:val="24"/>
        </w:rPr>
        <w:t>）：</w:t>
      </w:r>
    </w:p>
    <w:p w:rsidR="00684595" w:rsidRPr="00684595" w:rsidRDefault="00684595" w:rsidP="00684595">
      <w:pPr>
        <w:widowControl/>
        <w:jc w:val="left"/>
        <w:rPr>
          <w:sz w:val="24"/>
          <w:szCs w:val="24"/>
        </w:rPr>
      </w:pPr>
      <w:r w:rsidRPr="00684595">
        <w:rPr>
          <w:rFonts w:hint="eastAsia"/>
          <w:sz w:val="24"/>
          <w:szCs w:val="24"/>
        </w:rPr>
        <w:t>大致</w:t>
      </w:r>
      <w:r w:rsidRPr="00684595">
        <w:rPr>
          <w:sz w:val="24"/>
          <w:szCs w:val="24"/>
        </w:rPr>
        <w:t>符合</w:t>
      </w:r>
      <w:r w:rsidRPr="00684595">
        <w:rPr>
          <w:rFonts w:hint="eastAsia"/>
          <w:sz w:val="24"/>
          <w:szCs w:val="24"/>
        </w:rPr>
        <w:t>教学大纲</w:t>
      </w:r>
      <w:r w:rsidRPr="00684595">
        <w:rPr>
          <w:sz w:val="24"/>
          <w:szCs w:val="24"/>
        </w:rPr>
        <w:t>要求；具备</w:t>
      </w:r>
      <w:r w:rsidRPr="00684595">
        <w:rPr>
          <w:rFonts w:hint="eastAsia"/>
          <w:sz w:val="24"/>
          <w:szCs w:val="24"/>
        </w:rPr>
        <w:t>初步的</w:t>
      </w:r>
      <w:r w:rsidRPr="00684595">
        <w:rPr>
          <w:sz w:val="24"/>
          <w:szCs w:val="24"/>
        </w:rPr>
        <w:t>造型能力（包括比例、结构透视、特征、空间关系等），但</w:t>
      </w:r>
      <w:r w:rsidRPr="00684595">
        <w:rPr>
          <w:rFonts w:hint="eastAsia"/>
          <w:sz w:val="24"/>
          <w:szCs w:val="24"/>
        </w:rPr>
        <w:t>形体塑造存在明显错误</w:t>
      </w:r>
      <w:r w:rsidRPr="00684595">
        <w:rPr>
          <w:sz w:val="24"/>
          <w:szCs w:val="24"/>
        </w:rPr>
        <w:t>；</w:t>
      </w:r>
      <w:r w:rsidRPr="00684595">
        <w:rPr>
          <w:rFonts w:hint="eastAsia"/>
          <w:sz w:val="24"/>
          <w:szCs w:val="24"/>
        </w:rPr>
        <w:t>画面难以体现人与空间之间的构成关系，较为散乱；</w:t>
      </w:r>
      <w:r w:rsidRPr="00684595">
        <w:rPr>
          <w:sz w:val="24"/>
          <w:szCs w:val="24"/>
        </w:rPr>
        <w:t>对</w:t>
      </w:r>
      <w:r w:rsidRPr="00684595">
        <w:rPr>
          <w:rFonts w:hint="eastAsia"/>
          <w:sz w:val="24"/>
          <w:szCs w:val="24"/>
        </w:rPr>
        <w:t>人物</w:t>
      </w:r>
      <w:r w:rsidRPr="00684595">
        <w:rPr>
          <w:sz w:val="24"/>
          <w:szCs w:val="24"/>
        </w:rPr>
        <w:t>对象结构及体面关系有</w:t>
      </w:r>
      <w:r w:rsidRPr="00684595">
        <w:rPr>
          <w:rFonts w:hint="eastAsia"/>
          <w:sz w:val="24"/>
          <w:szCs w:val="24"/>
        </w:rPr>
        <w:t>初步</w:t>
      </w:r>
      <w:r w:rsidRPr="00684595">
        <w:rPr>
          <w:sz w:val="24"/>
          <w:szCs w:val="24"/>
        </w:rPr>
        <w:t>认识，但理解和表现上</w:t>
      </w:r>
      <w:r w:rsidRPr="00684595">
        <w:rPr>
          <w:rFonts w:hint="eastAsia"/>
          <w:sz w:val="24"/>
          <w:szCs w:val="24"/>
        </w:rPr>
        <w:t>存在明显错误</w:t>
      </w:r>
      <w:r w:rsidRPr="00684595">
        <w:rPr>
          <w:sz w:val="24"/>
          <w:szCs w:val="24"/>
        </w:rPr>
        <w:t>；画面色调</w:t>
      </w:r>
      <w:r w:rsidRPr="00684595">
        <w:rPr>
          <w:rFonts w:hint="eastAsia"/>
          <w:sz w:val="24"/>
          <w:szCs w:val="24"/>
        </w:rPr>
        <w:t>灰暗</w:t>
      </w:r>
      <w:r w:rsidRPr="00684595">
        <w:rPr>
          <w:sz w:val="24"/>
          <w:szCs w:val="24"/>
        </w:rPr>
        <w:t>，素描关系</w:t>
      </w:r>
      <w:r w:rsidRPr="00684595">
        <w:rPr>
          <w:rFonts w:hint="eastAsia"/>
          <w:sz w:val="24"/>
          <w:szCs w:val="24"/>
        </w:rPr>
        <w:t>不明确</w:t>
      </w:r>
      <w:r w:rsidRPr="00684595">
        <w:rPr>
          <w:sz w:val="24"/>
          <w:szCs w:val="24"/>
        </w:rPr>
        <w:t>，表现</w:t>
      </w:r>
      <w:r w:rsidRPr="00684595">
        <w:rPr>
          <w:rFonts w:hint="eastAsia"/>
          <w:sz w:val="24"/>
          <w:szCs w:val="24"/>
        </w:rPr>
        <w:t>力不足</w:t>
      </w:r>
      <w:r w:rsidRPr="00684595">
        <w:rPr>
          <w:sz w:val="24"/>
          <w:szCs w:val="24"/>
        </w:rPr>
        <w:t>，</w:t>
      </w:r>
      <w:r w:rsidRPr="00684595">
        <w:rPr>
          <w:rFonts w:hint="eastAsia"/>
          <w:sz w:val="24"/>
          <w:szCs w:val="24"/>
        </w:rPr>
        <w:t>缺乏</w:t>
      </w:r>
      <w:r w:rsidRPr="00684595">
        <w:rPr>
          <w:sz w:val="24"/>
          <w:szCs w:val="24"/>
        </w:rPr>
        <w:t>形体刻画能力</w:t>
      </w:r>
      <w:r w:rsidRPr="00684595">
        <w:rPr>
          <w:rFonts w:hint="eastAsia"/>
          <w:sz w:val="24"/>
          <w:szCs w:val="24"/>
        </w:rPr>
        <w:t>，</w:t>
      </w:r>
      <w:r w:rsidRPr="00684595">
        <w:rPr>
          <w:sz w:val="24"/>
          <w:szCs w:val="24"/>
        </w:rPr>
        <w:t>画面整体效果</w:t>
      </w:r>
      <w:r w:rsidRPr="00684595">
        <w:rPr>
          <w:rFonts w:hint="eastAsia"/>
          <w:sz w:val="24"/>
          <w:szCs w:val="24"/>
        </w:rPr>
        <w:t>较差</w:t>
      </w:r>
      <w:r w:rsidRPr="00684595">
        <w:rPr>
          <w:sz w:val="24"/>
          <w:szCs w:val="24"/>
        </w:rPr>
        <w:t>。</w:t>
      </w:r>
    </w:p>
    <w:p w:rsidR="00684595" w:rsidRPr="00684595" w:rsidRDefault="00684595" w:rsidP="00684595">
      <w:pPr>
        <w:pStyle w:val="a5"/>
        <w:widowControl/>
        <w:numPr>
          <w:ilvl w:val="0"/>
          <w:numId w:val="12"/>
        </w:numPr>
        <w:ind w:firstLineChars="0"/>
        <w:jc w:val="left"/>
        <w:rPr>
          <w:sz w:val="24"/>
          <w:szCs w:val="24"/>
        </w:rPr>
      </w:pPr>
      <w:r w:rsidRPr="00684595">
        <w:rPr>
          <w:rFonts w:hint="eastAsia"/>
          <w:sz w:val="24"/>
          <w:szCs w:val="24"/>
        </w:rPr>
        <w:t>不合格（</w:t>
      </w:r>
      <w:r w:rsidRPr="00684595">
        <w:rPr>
          <w:rFonts w:hint="eastAsia"/>
          <w:sz w:val="24"/>
          <w:szCs w:val="24"/>
        </w:rPr>
        <w:t>60</w:t>
      </w:r>
      <w:r w:rsidRPr="00684595">
        <w:rPr>
          <w:rFonts w:hint="eastAsia"/>
          <w:sz w:val="24"/>
          <w:szCs w:val="24"/>
        </w:rPr>
        <w:t>分以下）</w:t>
      </w:r>
    </w:p>
    <w:p w:rsidR="00684595" w:rsidRPr="00684595" w:rsidRDefault="00684595" w:rsidP="00684595">
      <w:pPr>
        <w:widowControl/>
        <w:jc w:val="left"/>
        <w:rPr>
          <w:sz w:val="24"/>
          <w:szCs w:val="24"/>
        </w:rPr>
      </w:pPr>
      <w:r w:rsidRPr="00684595">
        <w:rPr>
          <w:rFonts w:hint="eastAsia"/>
          <w:sz w:val="24"/>
          <w:szCs w:val="24"/>
        </w:rPr>
        <w:t>不</w:t>
      </w:r>
      <w:r w:rsidRPr="00684595">
        <w:rPr>
          <w:sz w:val="24"/>
          <w:szCs w:val="24"/>
        </w:rPr>
        <w:t>符合</w:t>
      </w:r>
      <w:r w:rsidRPr="00684595">
        <w:rPr>
          <w:rFonts w:hint="eastAsia"/>
          <w:sz w:val="24"/>
          <w:szCs w:val="24"/>
        </w:rPr>
        <w:t>教学大纲</w:t>
      </w:r>
      <w:r w:rsidRPr="00684595">
        <w:rPr>
          <w:sz w:val="24"/>
          <w:szCs w:val="24"/>
        </w:rPr>
        <w:t>要求；不具备基本的造型能力（包括比例、结构透视、特征、空间关系等）；</w:t>
      </w:r>
      <w:r w:rsidRPr="00684595">
        <w:rPr>
          <w:rFonts w:hint="eastAsia"/>
          <w:sz w:val="24"/>
          <w:szCs w:val="24"/>
        </w:rPr>
        <w:t>完全没有构成意识，画面无序散乱；</w:t>
      </w:r>
      <w:r w:rsidRPr="00684595">
        <w:rPr>
          <w:sz w:val="24"/>
          <w:szCs w:val="24"/>
        </w:rPr>
        <w:t>对</w:t>
      </w:r>
      <w:r w:rsidRPr="00684595">
        <w:rPr>
          <w:rFonts w:hint="eastAsia"/>
          <w:sz w:val="24"/>
          <w:szCs w:val="24"/>
        </w:rPr>
        <w:t>人物</w:t>
      </w:r>
      <w:r w:rsidRPr="00684595">
        <w:rPr>
          <w:sz w:val="24"/>
          <w:szCs w:val="24"/>
        </w:rPr>
        <w:t>结构和体面关系缺乏基本认识，理解和表现不到位；</w:t>
      </w:r>
      <w:r w:rsidRPr="00684595">
        <w:rPr>
          <w:rFonts w:hint="eastAsia"/>
          <w:sz w:val="24"/>
          <w:szCs w:val="24"/>
        </w:rPr>
        <w:t>素描关系暗弱，完全不具备刻画能力，</w:t>
      </w:r>
      <w:r w:rsidRPr="00684595">
        <w:rPr>
          <w:sz w:val="24"/>
          <w:szCs w:val="24"/>
        </w:rPr>
        <w:t>画面整体效果</w:t>
      </w:r>
      <w:r w:rsidRPr="00684595">
        <w:rPr>
          <w:rFonts w:hint="eastAsia"/>
          <w:sz w:val="24"/>
          <w:szCs w:val="24"/>
        </w:rPr>
        <w:t>很</w:t>
      </w:r>
      <w:r w:rsidRPr="00684595">
        <w:rPr>
          <w:sz w:val="24"/>
          <w:szCs w:val="24"/>
        </w:rPr>
        <w:t>差</w:t>
      </w:r>
      <w:r w:rsidRPr="00684595">
        <w:rPr>
          <w:rFonts w:hint="eastAsia"/>
          <w:sz w:val="24"/>
          <w:szCs w:val="24"/>
        </w:rPr>
        <w:t>。</w:t>
      </w:r>
    </w:p>
    <w:p w:rsidR="00D75D26" w:rsidRDefault="00D75D26" w:rsidP="00AA0505">
      <w:pPr>
        <w:spacing w:line="400" w:lineRule="exact"/>
        <w:ind w:left="843" w:hangingChars="300" w:hanging="843"/>
        <w:rPr>
          <w:b/>
          <w:sz w:val="28"/>
          <w:szCs w:val="28"/>
        </w:rPr>
      </w:pPr>
      <w:r>
        <w:rPr>
          <w:rFonts w:hint="eastAsia"/>
          <w:b/>
          <w:sz w:val="28"/>
          <w:szCs w:val="28"/>
        </w:rPr>
        <w:t>八、课程资源</w:t>
      </w:r>
    </w:p>
    <w:p w:rsidR="00684595" w:rsidRDefault="00684595" w:rsidP="00684595">
      <w:pPr>
        <w:ind w:firstLineChars="200" w:firstLine="480"/>
        <w:rPr>
          <w:sz w:val="24"/>
          <w:szCs w:val="24"/>
        </w:rPr>
      </w:pPr>
      <w:r>
        <w:rPr>
          <w:rFonts w:hint="eastAsia"/>
          <w:sz w:val="24"/>
          <w:szCs w:val="24"/>
        </w:rPr>
        <w:t>《艺用人体解剖》。文艺复兴时期及之后一段时间的大师如达芬奇、米开朗基罗、丢勒、荷尔拜因、鲁本斯、伦勃朗、德拉克罗瓦等等的素描画册。美国伯格曼的人体解剖教材。其他补充材料和扩展阅读；谷歌美术馆（网上）；在作业行进中经常集中分析学生习作，要求学生发言探讨交流，学会对自己和别人作业的鉴别和评价。</w:t>
      </w:r>
    </w:p>
    <w:p w:rsidR="00D75D26" w:rsidRPr="004A2F76" w:rsidRDefault="00D75D26" w:rsidP="00D75D26">
      <w:pPr>
        <w:spacing w:line="360" w:lineRule="auto"/>
        <w:rPr>
          <w:rFonts w:asciiTheme="minorEastAsia" w:eastAsiaTheme="minorEastAsia" w:hAnsiTheme="minorEastAsia"/>
          <w:b/>
          <w:sz w:val="28"/>
          <w:szCs w:val="28"/>
        </w:rPr>
      </w:pPr>
      <w:r w:rsidRPr="004A2F76">
        <w:rPr>
          <w:rFonts w:asciiTheme="minorEastAsia" w:eastAsiaTheme="minorEastAsia" w:hAnsiTheme="minorEastAsia" w:hint="eastAsia"/>
          <w:b/>
          <w:sz w:val="28"/>
          <w:szCs w:val="28"/>
        </w:rPr>
        <w:t>九、其他需要说明的事宜</w:t>
      </w:r>
    </w:p>
    <w:p w:rsidR="00984D77" w:rsidRDefault="00984D77" w:rsidP="00984D77">
      <w:pPr>
        <w:spacing w:line="360" w:lineRule="auto"/>
        <w:ind w:firstLineChars="300" w:firstLine="720"/>
        <w:rPr>
          <w:sz w:val="24"/>
          <w:szCs w:val="24"/>
        </w:rPr>
      </w:pPr>
      <w:r>
        <w:rPr>
          <w:rFonts w:hint="eastAsia"/>
          <w:sz w:val="24"/>
          <w:szCs w:val="24"/>
        </w:rPr>
        <w:t>模特要求：全部为人体模特</w:t>
      </w:r>
      <w:r>
        <w:rPr>
          <w:rFonts w:hint="eastAsia"/>
          <w:sz w:val="24"/>
          <w:szCs w:val="24"/>
        </w:rPr>
        <w:t>2</w:t>
      </w:r>
      <w:r>
        <w:rPr>
          <w:rFonts w:hint="eastAsia"/>
          <w:sz w:val="24"/>
          <w:szCs w:val="24"/>
        </w:rPr>
        <w:t>人。第一周为</w:t>
      </w:r>
      <w:r w:rsidR="00716957">
        <w:rPr>
          <w:rFonts w:hint="eastAsia"/>
          <w:sz w:val="24"/>
          <w:szCs w:val="24"/>
        </w:rPr>
        <w:t>男</w:t>
      </w:r>
      <w:r>
        <w:rPr>
          <w:rFonts w:hint="eastAsia"/>
          <w:sz w:val="24"/>
          <w:szCs w:val="24"/>
        </w:rPr>
        <w:t>性，</w:t>
      </w:r>
      <w:r w:rsidR="00551420">
        <w:rPr>
          <w:rFonts w:hint="eastAsia"/>
          <w:sz w:val="24"/>
          <w:szCs w:val="24"/>
        </w:rPr>
        <w:t>画幅为对开大小；</w:t>
      </w:r>
      <w:r w:rsidR="00716957">
        <w:rPr>
          <w:rFonts w:hint="eastAsia"/>
          <w:sz w:val="24"/>
          <w:szCs w:val="24"/>
        </w:rPr>
        <w:t>第二周为女性，</w:t>
      </w:r>
      <w:r w:rsidR="00551420">
        <w:rPr>
          <w:rFonts w:hint="eastAsia"/>
          <w:sz w:val="24"/>
          <w:szCs w:val="24"/>
        </w:rPr>
        <w:t>画幅也为对开大小；</w:t>
      </w:r>
      <w:r>
        <w:rPr>
          <w:rFonts w:hint="eastAsia"/>
          <w:sz w:val="24"/>
          <w:szCs w:val="24"/>
        </w:rPr>
        <w:t>后</w:t>
      </w:r>
      <w:r w:rsidR="00716957">
        <w:rPr>
          <w:rFonts w:hint="eastAsia"/>
          <w:sz w:val="24"/>
          <w:szCs w:val="24"/>
        </w:rPr>
        <w:t>两周</w:t>
      </w:r>
      <w:r>
        <w:rPr>
          <w:rFonts w:hint="eastAsia"/>
          <w:sz w:val="24"/>
          <w:szCs w:val="24"/>
        </w:rPr>
        <w:t>为男性</w:t>
      </w:r>
      <w:r w:rsidR="00551420">
        <w:rPr>
          <w:rFonts w:hint="eastAsia"/>
          <w:sz w:val="24"/>
          <w:szCs w:val="24"/>
        </w:rPr>
        <w:t>，画幅对开或整开不限</w:t>
      </w:r>
      <w:r>
        <w:rPr>
          <w:rFonts w:hint="eastAsia"/>
          <w:sz w:val="24"/>
          <w:szCs w:val="24"/>
        </w:rPr>
        <w:t>。</w:t>
      </w:r>
    </w:p>
    <w:p w:rsidR="00984D77" w:rsidRDefault="00984D77" w:rsidP="00984D77">
      <w:pPr>
        <w:spacing w:line="360" w:lineRule="auto"/>
        <w:ind w:firstLineChars="300" w:firstLine="720"/>
        <w:rPr>
          <w:sz w:val="24"/>
          <w:szCs w:val="24"/>
        </w:rPr>
      </w:pPr>
      <w:r>
        <w:rPr>
          <w:rFonts w:hint="eastAsia"/>
          <w:sz w:val="24"/>
          <w:szCs w:val="24"/>
        </w:rPr>
        <w:t>作业：头两周每周一张作业，后两周一起完成男人体</w:t>
      </w:r>
      <w:r w:rsidR="00551420">
        <w:rPr>
          <w:rFonts w:hint="eastAsia"/>
          <w:sz w:val="24"/>
          <w:szCs w:val="24"/>
        </w:rPr>
        <w:t>全因素</w:t>
      </w:r>
      <w:r>
        <w:rPr>
          <w:rFonts w:hint="eastAsia"/>
          <w:sz w:val="24"/>
          <w:szCs w:val="24"/>
        </w:rPr>
        <w:t>素描作业一张。</w:t>
      </w:r>
      <w:r w:rsidR="00B95F5D">
        <w:rPr>
          <w:rFonts w:hint="eastAsia"/>
          <w:sz w:val="24"/>
          <w:szCs w:val="24"/>
        </w:rPr>
        <w:t>素描材料不限。</w:t>
      </w:r>
    </w:p>
    <w:p w:rsidR="004828F1" w:rsidRPr="00984D77" w:rsidRDefault="004828F1" w:rsidP="00984D77">
      <w:pPr>
        <w:pStyle w:val="a7"/>
        <w:ind w:firstLine="480"/>
        <w:rPr>
          <w:rFonts w:asciiTheme="minorEastAsia" w:eastAsiaTheme="minorEastAsia" w:hAnsiTheme="minorEastAsia"/>
        </w:rPr>
      </w:pPr>
    </w:p>
    <w:sectPr w:rsidR="004828F1" w:rsidRPr="00984D77" w:rsidSect="004828F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43A2" w:rsidRDefault="009143A2" w:rsidP="005C127D">
      <w:r>
        <w:separator/>
      </w:r>
    </w:p>
  </w:endnote>
  <w:endnote w:type="continuationSeparator" w:id="1">
    <w:p w:rsidR="009143A2" w:rsidRDefault="009143A2" w:rsidP="005C12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43A2" w:rsidRDefault="009143A2" w:rsidP="005C127D">
      <w:r>
        <w:separator/>
      </w:r>
    </w:p>
  </w:footnote>
  <w:footnote w:type="continuationSeparator" w:id="1">
    <w:p w:rsidR="009143A2" w:rsidRDefault="009143A2" w:rsidP="005C12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A275B"/>
    <w:multiLevelType w:val="hybridMultilevel"/>
    <w:tmpl w:val="ECB6C10E"/>
    <w:lvl w:ilvl="0" w:tplc="C3D8AB7E">
      <w:start w:val="1"/>
      <w:numFmt w:val="japaneseCounting"/>
      <w:lvlText w:val="第%1章"/>
      <w:lvlJc w:val="left"/>
      <w:pPr>
        <w:ind w:left="1230" w:hanging="765"/>
      </w:pPr>
      <w:rPr>
        <w:rFonts w:hint="default"/>
        <w:b w:val="0"/>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1">
    <w:nsid w:val="030876AB"/>
    <w:multiLevelType w:val="multilevel"/>
    <w:tmpl w:val="871A8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5958AB"/>
    <w:multiLevelType w:val="hybridMultilevel"/>
    <w:tmpl w:val="A2BEE4F8"/>
    <w:lvl w:ilvl="0" w:tplc="AD3A3080">
      <w:start w:val="1"/>
      <w:numFmt w:val="decimal"/>
      <w:lvlText w:val="%1、"/>
      <w:lvlJc w:val="left"/>
      <w:pPr>
        <w:ind w:left="825" w:hanging="360"/>
      </w:pPr>
      <w:rPr>
        <w:rFonts w:ascii="宋体" w:eastAsia="宋体" w:hAnsi="宋体"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3">
    <w:nsid w:val="2325080E"/>
    <w:multiLevelType w:val="hybridMultilevel"/>
    <w:tmpl w:val="75BC45FE"/>
    <w:lvl w:ilvl="0" w:tplc="04090001">
      <w:start w:val="1"/>
      <w:numFmt w:val="bullet"/>
      <w:lvlText w:val=""/>
      <w:lvlJc w:val="left"/>
      <w:pPr>
        <w:tabs>
          <w:tab w:val="num" w:pos="987"/>
        </w:tabs>
        <w:ind w:left="987"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4">
    <w:nsid w:val="32AF341A"/>
    <w:multiLevelType w:val="hybridMultilevel"/>
    <w:tmpl w:val="318E78AE"/>
    <w:lvl w:ilvl="0" w:tplc="E9948956">
      <w:start w:val="1"/>
      <w:numFmt w:val="japaneseCounting"/>
      <w:lvlText w:val="%1、"/>
      <w:lvlJc w:val="left"/>
      <w:pPr>
        <w:ind w:left="957" w:hanging="39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339C1643"/>
    <w:multiLevelType w:val="hybridMultilevel"/>
    <w:tmpl w:val="B37E6232"/>
    <w:lvl w:ilvl="0" w:tplc="7C5AFC1E">
      <w:start w:val="1"/>
      <w:numFmt w:val="decimal"/>
      <w:lvlText w:val="%1、"/>
      <w:lvlJc w:val="left"/>
      <w:pPr>
        <w:tabs>
          <w:tab w:val="num" w:pos="900"/>
        </w:tabs>
        <w:ind w:left="900" w:hanging="420"/>
      </w:pPr>
      <w:rPr>
        <w:rFonts w:ascii="宋体" w:eastAsia="宋体" w:hAnsi="宋体" w:cs="Arial"/>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6">
    <w:nsid w:val="399D75ED"/>
    <w:multiLevelType w:val="hybridMultilevel"/>
    <w:tmpl w:val="5614AAC0"/>
    <w:lvl w:ilvl="0" w:tplc="34D427C0">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7">
    <w:nsid w:val="3EFB66BE"/>
    <w:multiLevelType w:val="hybridMultilevel"/>
    <w:tmpl w:val="698A2A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3E72BB4"/>
    <w:multiLevelType w:val="hybridMultilevel"/>
    <w:tmpl w:val="5C1AD0C6"/>
    <w:lvl w:ilvl="0" w:tplc="ECB8D93C">
      <w:start w:val="1"/>
      <w:numFmt w:val="bullet"/>
      <w:lvlText w:val=""/>
      <w:lvlJc w:val="left"/>
      <w:pPr>
        <w:tabs>
          <w:tab w:val="num" w:pos="900"/>
        </w:tabs>
        <w:ind w:left="900" w:hanging="420"/>
      </w:pPr>
      <w:rPr>
        <w:rFonts w:ascii="Wingdings" w:hAnsi="Wingdings"/>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9">
    <w:nsid w:val="4AE5023A"/>
    <w:multiLevelType w:val="multilevel"/>
    <w:tmpl w:val="49FA6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CE22C3"/>
    <w:multiLevelType w:val="hybridMultilevel"/>
    <w:tmpl w:val="6D00F4B6"/>
    <w:lvl w:ilvl="0" w:tplc="504CD9A6">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11">
    <w:nsid w:val="6D4B1469"/>
    <w:multiLevelType w:val="hybridMultilevel"/>
    <w:tmpl w:val="95CACFDE"/>
    <w:lvl w:ilvl="0" w:tplc="6A80315A">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num w:numId="1">
    <w:abstractNumId w:val="8"/>
  </w:num>
  <w:num w:numId="2">
    <w:abstractNumId w:val="3"/>
  </w:num>
  <w:num w:numId="3">
    <w:abstractNumId w:val="0"/>
  </w:num>
  <w:num w:numId="4">
    <w:abstractNumId w:val="10"/>
  </w:num>
  <w:num w:numId="5">
    <w:abstractNumId w:val="6"/>
  </w:num>
  <w:num w:numId="6">
    <w:abstractNumId w:val="11"/>
  </w:num>
  <w:num w:numId="7">
    <w:abstractNumId w:val="2"/>
  </w:num>
  <w:num w:numId="8">
    <w:abstractNumId w:val="5"/>
  </w:num>
  <w:num w:numId="9">
    <w:abstractNumId w:val="4"/>
  </w:num>
  <w:num w:numId="10">
    <w:abstractNumId w:val="1"/>
  </w:num>
  <w:num w:numId="11">
    <w:abstractNumId w:val="9"/>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75D26"/>
    <w:rsid w:val="0000252F"/>
    <w:rsid w:val="0001205E"/>
    <w:rsid w:val="00021DAB"/>
    <w:rsid w:val="000245AD"/>
    <w:rsid w:val="00041147"/>
    <w:rsid w:val="00060604"/>
    <w:rsid w:val="000630AF"/>
    <w:rsid w:val="000701C7"/>
    <w:rsid w:val="00071B7F"/>
    <w:rsid w:val="00090D0D"/>
    <w:rsid w:val="00092D4F"/>
    <w:rsid w:val="00093C86"/>
    <w:rsid w:val="000A0F7F"/>
    <w:rsid w:val="000A51C7"/>
    <w:rsid w:val="000B143C"/>
    <w:rsid w:val="000B7F79"/>
    <w:rsid w:val="000C2106"/>
    <w:rsid w:val="000D0454"/>
    <w:rsid w:val="000D27E4"/>
    <w:rsid w:val="000E38D8"/>
    <w:rsid w:val="000E6EB6"/>
    <w:rsid w:val="000E7432"/>
    <w:rsid w:val="000E7FB7"/>
    <w:rsid w:val="00105578"/>
    <w:rsid w:val="00105A5A"/>
    <w:rsid w:val="00110044"/>
    <w:rsid w:val="00142ED4"/>
    <w:rsid w:val="00146B5A"/>
    <w:rsid w:val="00162B31"/>
    <w:rsid w:val="001B3598"/>
    <w:rsid w:val="001D7002"/>
    <w:rsid w:val="001F75AD"/>
    <w:rsid w:val="00213B38"/>
    <w:rsid w:val="00215862"/>
    <w:rsid w:val="00233121"/>
    <w:rsid w:val="0024411F"/>
    <w:rsid w:val="00244A8E"/>
    <w:rsid w:val="0025050E"/>
    <w:rsid w:val="002602E6"/>
    <w:rsid w:val="0026171A"/>
    <w:rsid w:val="0027002F"/>
    <w:rsid w:val="00287C78"/>
    <w:rsid w:val="002C6E4A"/>
    <w:rsid w:val="002E6421"/>
    <w:rsid w:val="002F19AE"/>
    <w:rsid w:val="002F26F5"/>
    <w:rsid w:val="00317D67"/>
    <w:rsid w:val="00320A22"/>
    <w:rsid w:val="00340592"/>
    <w:rsid w:val="00362EC2"/>
    <w:rsid w:val="00373479"/>
    <w:rsid w:val="00375EEF"/>
    <w:rsid w:val="0037741C"/>
    <w:rsid w:val="00395639"/>
    <w:rsid w:val="003A7ADA"/>
    <w:rsid w:val="003D2D35"/>
    <w:rsid w:val="003E2D1C"/>
    <w:rsid w:val="003E70C4"/>
    <w:rsid w:val="003F2313"/>
    <w:rsid w:val="00424436"/>
    <w:rsid w:val="004467E8"/>
    <w:rsid w:val="0047051F"/>
    <w:rsid w:val="004828F1"/>
    <w:rsid w:val="00484A0B"/>
    <w:rsid w:val="00492C6D"/>
    <w:rsid w:val="00493C5F"/>
    <w:rsid w:val="004956A8"/>
    <w:rsid w:val="004A2F76"/>
    <w:rsid w:val="004C46F1"/>
    <w:rsid w:val="004D76FC"/>
    <w:rsid w:val="0052544B"/>
    <w:rsid w:val="00551420"/>
    <w:rsid w:val="00560AE4"/>
    <w:rsid w:val="005706D2"/>
    <w:rsid w:val="00573B48"/>
    <w:rsid w:val="00574B9A"/>
    <w:rsid w:val="00597B19"/>
    <w:rsid w:val="005A3143"/>
    <w:rsid w:val="005B30A6"/>
    <w:rsid w:val="005B3D68"/>
    <w:rsid w:val="005C127D"/>
    <w:rsid w:val="005C29D2"/>
    <w:rsid w:val="005C5F8F"/>
    <w:rsid w:val="005F4D53"/>
    <w:rsid w:val="00616D4D"/>
    <w:rsid w:val="0064074D"/>
    <w:rsid w:val="0065081D"/>
    <w:rsid w:val="00651019"/>
    <w:rsid w:val="00655237"/>
    <w:rsid w:val="00684595"/>
    <w:rsid w:val="006A5C30"/>
    <w:rsid w:val="006C770C"/>
    <w:rsid w:val="006D2016"/>
    <w:rsid w:val="00702AE9"/>
    <w:rsid w:val="00716957"/>
    <w:rsid w:val="00770A23"/>
    <w:rsid w:val="00787238"/>
    <w:rsid w:val="00796EEB"/>
    <w:rsid w:val="007B0B73"/>
    <w:rsid w:val="007B592C"/>
    <w:rsid w:val="007C0D84"/>
    <w:rsid w:val="007D4B1D"/>
    <w:rsid w:val="007E22AD"/>
    <w:rsid w:val="007F1C6B"/>
    <w:rsid w:val="008157D9"/>
    <w:rsid w:val="00816A5A"/>
    <w:rsid w:val="0082539A"/>
    <w:rsid w:val="00834412"/>
    <w:rsid w:val="00847639"/>
    <w:rsid w:val="00861CDF"/>
    <w:rsid w:val="00864EAD"/>
    <w:rsid w:val="00873CD7"/>
    <w:rsid w:val="00890832"/>
    <w:rsid w:val="00893450"/>
    <w:rsid w:val="00893818"/>
    <w:rsid w:val="00895DC2"/>
    <w:rsid w:val="008A4CB2"/>
    <w:rsid w:val="008A616D"/>
    <w:rsid w:val="008B7056"/>
    <w:rsid w:val="008C2B45"/>
    <w:rsid w:val="008C4DD3"/>
    <w:rsid w:val="008F3890"/>
    <w:rsid w:val="0090649E"/>
    <w:rsid w:val="009143A2"/>
    <w:rsid w:val="00930066"/>
    <w:rsid w:val="0093662D"/>
    <w:rsid w:val="00967302"/>
    <w:rsid w:val="00984D77"/>
    <w:rsid w:val="009A1D71"/>
    <w:rsid w:val="009A547E"/>
    <w:rsid w:val="009B1B3D"/>
    <w:rsid w:val="009C0768"/>
    <w:rsid w:val="009F10F2"/>
    <w:rsid w:val="009F3D7B"/>
    <w:rsid w:val="00A11FED"/>
    <w:rsid w:val="00A34B9E"/>
    <w:rsid w:val="00A41605"/>
    <w:rsid w:val="00A63FE8"/>
    <w:rsid w:val="00A70052"/>
    <w:rsid w:val="00A90487"/>
    <w:rsid w:val="00A942BE"/>
    <w:rsid w:val="00AA0505"/>
    <w:rsid w:val="00AA5BA1"/>
    <w:rsid w:val="00AE4013"/>
    <w:rsid w:val="00B100FB"/>
    <w:rsid w:val="00B11440"/>
    <w:rsid w:val="00B1545A"/>
    <w:rsid w:val="00B56894"/>
    <w:rsid w:val="00B67ABF"/>
    <w:rsid w:val="00B750D9"/>
    <w:rsid w:val="00B81B1E"/>
    <w:rsid w:val="00B95F5D"/>
    <w:rsid w:val="00BA138A"/>
    <w:rsid w:val="00BC6763"/>
    <w:rsid w:val="00BF0410"/>
    <w:rsid w:val="00BF1C92"/>
    <w:rsid w:val="00BF5FFD"/>
    <w:rsid w:val="00C32EBD"/>
    <w:rsid w:val="00C431DC"/>
    <w:rsid w:val="00C46587"/>
    <w:rsid w:val="00C555BC"/>
    <w:rsid w:val="00C56133"/>
    <w:rsid w:val="00C60E8D"/>
    <w:rsid w:val="00CA1651"/>
    <w:rsid w:val="00CA417A"/>
    <w:rsid w:val="00CC1D2E"/>
    <w:rsid w:val="00CF4F71"/>
    <w:rsid w:val="00CF61DE"/>
    <w:rsid w:val="00D0733B"/>
    <w:rsid w:val="00D75D26"/>
    <w:rsid w:val="00D85312"/>
    <w:rsid w:val="00D8669E"/>
    <w:rsid w:val="00D86BFF"/>
    <w:rsid w:val="00DA51CA"/>
    <w:rsid w:val="00DB6035"/>
    <w:rsid w:val="00DE02B4"/>
    <w:rsid w:val="00DE1CF3"/>
    <w:rsid w:val="00DE4B07"/>
    <w:rsid w:val="00DF254C"/>
    <w:rsid w:val="00E16171"/>
    <w:rsid w:val="00E2063F"/>
    <w:rsid w:val="00E25E2C"/>
    <w:rsid w:val="00E36725"/>
    <w:rsid w:val="00E70E52"/>
    <w:rsid w:val="00EA1FA1"/>
    <w:rsid w:val="00F04C1A"/>
    <w:rsid w:val="00F1338F"/>
    <w:rsid w:val="00F13FEB"/>
    <w:rsid w:val="00F57645"/>
    <w:rsid w:val="00F64F92"/>
    <w:rsid w:val="00F6699C"/>
    <w:rsid w:val="00F81CA2"/>
    <w:rsid w:val="00F828D2"/>
    <w:rsid w:val="00FB137C"/>
    <w:rsid w:val="00FB2B21"/>
    <w:rsid w:val="00FB62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D26"/>
    <w:pPr>
      <w:widowControl w:val="0"/>
      <w:jc w:val="both"/>
    </w:pPr>
    <w:rPr>
      <w:rFonts w:ascii="Calibri" w:eastAsia="宋体" w:hAnsi="Calibri" w:cs="Times New Roman"/>
    </w:rPr>
  </w:style>
  <w:style w:type="paragraph" w:styleId="1">
    <w:name w:val="heading 1"/>
    <w:basedOn w:val="a"/>
    <w:next w:val="a"/>
    <w:link w:val="1Char"/>
    <w:uiPriority w:val="9"/>
    <w:qFormat/>
    <w:rsid w:val="000245A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D75D26"/>
    <w:pPr>
      <w:keepNext/>
      <w:keepLines/>
      <w:spacing w:before="120" w:after="120" w:line="360" w:lineRule="auto"/>
      <w:outlineLvl w:val="1"/>
    </w:pPr>
    <w:rPr>
      <w:rFonts w:ascii="Arial" w:eastAsia="黑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D75D26"/>
    <w:rPr>
      <w:rFonts w:ascii="Arial" w:eastAsia="黑体" w:hAnsi="Arial" w:cs="Times New Roman"/>
      <w:b/>
      <w:bCs/>
      <w:kern w:val="0"/>
      <w:sz w:val="32"/>
      <w:szCs w:val="32"/>
    </w:rPr>
  </w:style>
  <w:style w:type="paragraph" w:customStyle="1" w:styleId="10">
    <w:name w:val="列出段落1"/>
    <w:basedOn w:val="a"/>
    <w:rsid w:val="00D75D26"/>
    <w:pPr>
      <w:ind w:firstLineChars="200" w:firstLine="420"/>
    </w:pPr>
  </w:style>
  <w:style w:type="paragraph" w:styleId="a3">
    <w:name w:val="header"/>
    <w:basedOn w:val="a"/>
    <w:link w:val="Char"/>
    <w:uiPriority w:val="99"/>
    <w:unhideWhenUsed/>
    <w:rsid w:val="005C12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127D"/>
    <w:rPr>
      <w:rFonts w:ascii="Calibri" w:eastAsia="宋体" w:hAnsi="Calibri" w:cs="Times New Roman"/>
      <w:sz w:val="18"/>
      <w:szCs w:val="18"/>
    </w:rPr>
  </w:style>
  <w:style w:type="paragraph" w:styleId="a4">
    <w:name w:val="footer"/>
    <w:basedOn w:val="a"/>
    <w:link w:val="Char0"/>
    <w:uiPriority w:val="99"/>
    <w:unhideWhenUsed/>
    <w:rsid w:val="005C127D"/>
    <w:pPr>
      <w:tabs>
        <w:tab w:val="center" w:pos="4153"/>
        <w:tab w:val="right" w:pos="8306"/>
      </w:tabs>
      <w:snapToGrid w:val="0"/>
      <w:jc w:val="left"/>
    </w:pPr>
    <w:rPr>
      <w:sz w:val="18"/>
      <w:szCs w:val="18"/>
    </w:rPr>
  </w:style>
  <w:style w:type="character" w:customStyle="1" w:styleId="Char0">
    <w:name w:val="页脚 Char"/>
    <w:basedOn w:val="a0"/>
    <w:link w:val="a4"/>
    <w:uiPriority w:val="99"/>
    <w:rsid w:val="005C127D"/>
    <w:rPr>
      <w:rFonts w:ascii="Calibri" w:eastAsia="宋体" w:hAnsi="Calibri" w:cs="Times New Roman"/>
      <w:sz w:val="18"/>
      <w:szCs w:val="18"/>
    </w:rPr>
  </w:style>
  <w:style w:type="paragraph" w:styleId="20">
    <w:name w:val="Body Text Indent 2"/>
    <w:basedOn w:val="a"/>
    <w:link w:val="2Char0"/>
    <w:rsid w:val="00E16171"/>
    <w:pPr>
      <w:spacing w:line="340" w:lineRule="exact"/>
      <w:ind w:firstLineChars="200" w:firstLine="471"/>
    </w:pPr>
    <w:rPr>
      <w:rFonts w:ascii="Times New Roman" w:hAnsi="Times New Roman"/>
      <w:sz w:val="24"/>
      <w:szCs w:val="24"/>
    </w:rPr>
  </w:style>
  <w:style w:type="character" w:customStyle="1" w:styleId="2Char0">
    <w:name w:val="正文文本缩进 2 Char"/>
    <w:basedOn w:val="a0"/>
    <w:link w:val="20"/>
    <w:rsid w:val="00E16171"/>
    <w:rPr>
      <w:rFonts w:ascii="Times New Roman" w:eastAsia="宋体" w:hAnsi="Times New Roman" w:cs="Times New Roman"/>
      <w:sz w:val="24"/>
      <w:szCs w:val="24"/>
    </w:rPr>
  </w:style>
  <w:style w:type="paragraph" w:styleId="a5">
    <w:name w:val="List Paragraph"/>
    <w:basedOn w:val="a"/>
    <w:uiPriority w:val="34"/>
    <w:qFormat/>
    <w:rsid w:val="00B1545A"/>
    <w:pPr>
      <w:ind w:firstLineChars="200" w:firstLine="420"/>
    </w:pPr>
  </w:style>
  <w:style w:type="table" w:styleId="a6">
    <w:name w:val="Table Grid"/>
    <w:basedOn w:val="a1"/>
    <w:uiPriority w:val="59"/>
    <w:rsid w:val="002617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0245AD"/>
    <w:rPr>
      <w:rFonts w:ascii="Calibri" w:eastAsia="宋体" w:hAnsi="Calibri" w:cs="Times New Roman"/>
      <w:b/>
      <w:bCs/>
      <w:kern w:val="44"/>
      <w:sz w:val="44"/>
      <w:szCs w:val="44"/>
    </w:rPr>
  </w:style>
  <w:style w:type="character" w:customStyle="1" w:styleId="apple-converted-space">
    <w:name w:val="apple-converted-space"/>
    <w:basedOn w:val="a0"/>
    <w:rsid w:val="0000252F"/>
  </w:style>
  <w:style w:type="paragraph" w:styleId="a7">
    <w:name w:val="Plain Text"/>
    <w:basedOn w:val="a"/>
    <w:link w:val="Char1"/>
    <w:rsid w:val="0000252F"/>
    <w:rPr>
      <w:rFonts w:ascii="宋体" w:hAnsi="Courier New" w:cs="Courier New"/>
      <w:szCs w:val="21"/>
    </w:rPr>
  </w:style>
  <w:style w:type="character" w:customStyle="1" w:styleId="Char1">
    <w:name w:val="纯文本 Char"/>
    <w:basedOn w:val="a0"/>
    <w:link w:val="a7"/>
    <w:rsid w:val="0000252F"/>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D26"/>
    <w:pPr>
      <w:widowControl w:val="0"/>
      <w:jc w:val="both"/>
    </w:pPr>
    <w:rPr>
      <w:rFonts w:ascii="Calibri" w:eastAsia="宋体" w:hAnsi="Calibri" w:cs="Times New Roman"/>
    </w:rPr>
  </w:style>
  <w:style w:type="paragraph" w:styleId="1">
    <w:name w:val="heading 1"/>
    <w:basedOn w:val="a"/>
    <w:next w:val="a"/>
    <w:link w:val="1Char"/>
    <w:uiPriority w:val="9"/>
    <w:qFormat/>
    <w:rsid w:val="000245A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D75D26"/>
    <w:pPr>
      <w:keepNext/>
      <w:keepLines/>
      <w:spacing w:before="120" w:after="120" w:line="360" w:lineRule="auto"/>
      <w:outlineLvl w:val="1"/>
    </w:pPr>
    <w:rPr>
      <w:rFonts w:ascii="Arial" w:eastAsia="黑体" w:hAnsi="Arial"/>
      <w:b/>
      <w:bCs/>
      <w:kern w:val="0"/>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D75D26"/>
    <w:rPr>
      <w:rFonts w:ascii="Arial" w:eastAsia="黑体" w:hAnsi="Arial" w:cs="Times New Roman"/>
      <w:b/>
      <w:bCs/>
      <w:kern w:val="0"/>
      <w:sz w:val="32"/>
      <w:szCs w:val="32"/>
    </w:rPr>
  </w:style>
  <w:style w:type="paragraph" w:customStyle="1" w:styleId="10">
    <w:name w:val="列出段落1"/>
    <w:basedOn w:val="a"/>
    <w:rsid w:val="00D75D26"/>
    <w:pPr>
      <w:ind w:firstLineChars="200" w:firstLine="420"/>
    </w:pPr>
  </w:style>
  <w:style w:type="paragraph" w:styleId="a3">
    <w:name w:val="header"/>
    <w:basedOn w:val="a"/>
    <w:link w:val="Char"/>
    <w:uiPriority w:val="99"/>
    <w:unhideWhenUsed/>
    <w:rsid w:val="005C12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127D"/>
    <w:rPr>
      <w:rFonts w:ascii="Calibri" w:eastAsia="宋体" w:hAnsi="Calibri" w:cs="Times New Roman"/>
      <w:sz w:val="18"/>
      <w:szCs w:val="18"/>
    </w:rPr>
  </w:style>
  <w:style w:type="paragraph" w:styleId="a4">
    <w:name w:val="footer"/>
    <w:basedOn w:val="a"/>
    <w:link w:val="Char0"/>
    <w:uiPriority w:val="99"/>
    <w:unhideWhenUsed/>
    <w:rsid w:val="005C127D"/>
    <w:pPr>
      <w:tabs>
        <w:tab w:val="center" w:pos="4153"/>
        <w:tab w:val="right" w:pos="8306"/>
      </w:tabs>
      <w:snapToGrid w:val="0"/>
      <w:jc w:val="left"/>
    </w:pPr>
    <w:rPr>
      <w:sz w:val="18"/>
      <w:szCs w:val="18"/>
    </w:rPr>
  </w:style>
  <w:style w:type="character" w:customStyle="1" w:styleId="Char0">
    <w:name w:val="页脚 Char"/>
    <w:basedOn w:val="a0"/>
    <w:link w:val="a4"/>
    <w:uiPriority w:val="99"/>
    <w:rsid w:val="005C127D"/>
    <w:rPr>
      <w:rFonts w:ascii="Calibri" w:eastAsia="宋体" w:hAnsi="Calibri" w:cs="Times New Roman"/>
      <w:sz w:val="18"/>
      <w:szCs w:val="18"/>
    </w:rPr>
  </w:style>
  <w:style w:type="paragraph" w:styleId="20">
    <w:name w:val="Body Text Indent 2"/>
    <w:basedOn w:val="a"/>
    <w:link w:val="2Char0"/>
    <w:rsid w:val="00E16171"/>
    <w:pPr>
      <w:spacing w:line="340" w:lineRule="exact"/>
      <w:ind w:firstLineChars="200" w:firstLine="471"/>
    </w:pPr>
    <w:rPr>
      <w:rFonts w:ascii="Times New Roman" w:hAnsi="Times New Roman"/>
      <w:sz w:val="24"/>
      <w:szCs w:val="24"/>
    </w:rPr>
  </w:style>
  <w:style w:type="character" w:customStyle="1" w:styleId="2Char0">
    <w:name w:val="正文文本缩进 2 Char"/>
    <w:basedOn w:val="a0"/>
    <w:link w:val="20"/>
    <w:rsid w:val="00E16171"/>
    <w:rPr>
      <w:rFonts w:ascii="Times New Roman" w:eastAsia="宋体" w:hAnsi="Times New Roman" w:cs="Times New Roman"/>
      <w:sz w:val="24"/>
      <w:szCs w:val="24"/>
    </w:rPr>
  </w:style>
  <w:style w:type="paragraph" w:styleId="a5">
    <w:name w:val="List Paragraph"/>
    <w:basedOn w:val="a"/>
    <w:uiPriority w:val="34"/>
    <w:qFormat/>
    <w:rsid w:val="00B1545A"/>
    <w:pPr>
      <w:ind w:firstLineChars="200" w:firstLine="420"/>
    </w:pPr>
  </w:style>
  <w:style w:type="table" w:styleId="a6">
    <w:name w:val="Table Grid"/>
    <w:basedOn w:val="a1"/>
    <w:uiPriority w:val="59"/>
    <w:rsid w:val="002617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uiPriority w:val="9"/>
    <w:rsid w:val="000245AD"/>
    <w:rPr>
      <w:rFonts w:ascii="Calibri" w:eastAsia="宋体" w:hAnsi="Calibri" w:cs="Times New Roman"/>
      <w:b/>
      <w:bCs/>
      <w:kern w:val="44"/>
      <w:sz w:val="44"/>
      <w:szCs w:val="44"/>
    </w:rPr>
  </w:style>
  <w:style w:type="character" w:customStyle="1" w:styleId="apple-converted-space">
    <w:name w:val="apple-converted-space"/>
    <w:basedOn w:val="a0"/>
    <w:rsid w:val="0000252F"/>
  </w:style>
  <w:style w:type="paragraph" w:styleId="a7">
    <w:name w:val="Plain Text"/>
    <w:basedOn w:val="a"/>
    <w:link w:val="Char1"/>
    <w:rsid w:val="0000252F"/>
    <w:rPr>
      <w:rFonts w:ascii="宋体" w:hAnsi="Courier New" w:cs="Courier New"/>
      <w:szCs w:val="21"/>
    </w:rPr>
  </w:style>
  <w:style w:type="character" w:customStyle="1" w:styleId="Char1">
    <w:name w:val="纯文本 Char"/>
    <w:basedOn w:val="a0"/>
    <w:link w:val="a7"/>
    <w:rsid w:val="0000252F"/>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167914186">
      <w:bodyDiv w:val="1"/>
      <w:marLeft w:val="0"/>
      <w:marRight w:val="0"/>
      <w:marTop w:val="0"/>
      <w:marBottom w:val="0"/>
      <w:divBdr>
        <w:top w:val="none" w:sz="0" w:space="0" w:color="auto"/>
        <w:left w:val="none" w:sz="0" w:space="0" w:color="auto"/>
        <w:bottom w:val="none" w:sz="0" w:space="0" w:color="auto"/>
        <w:right w:val="none" w:sz="0" w:space="0" w:color="auto"/>
      </w:divBdr>
    </w:div>
    <w:div w:id="306472580">
      <w:bodyDiv w:val="1"/>
      <w:marLeft w:val="0"/>
      <w:marRight w:val="0"/>
      <w:marTop w:val="0"/>
      <w:marBottom w:val="0"/>
      <w:divBdr>
        <w:top w:val="none" w:sz="0" w:space="0" w:color="auto"/>
        <w:left w:val="none" w:sz="0" w:space="0" w:color="auto"/>
        <w:bottom w:val="none" w:sz="0" w:space="0" w:color="auto"/>
        <w:right w:val="none" w:sz="0" w:space="0" w:color="auto"/>
      </w:divBdr>
    </w:div>
    <w:div w:id="358706996">
      <w:bodyDiv w:val="1"/>
      <w:marLeft w:val="0"/>
      <w:marRight w:val="0"/>
      <w:marTop w:val="0"/>
      <w:marBottom w:val="0"/>
      <w:divBdr>
        <w:top w:val="none" w:sz="0" w:space="0" w:color="auto"/>
        <w:left w:val="none" w:sz="0" w:space="0" w:color="auto"/>
        <w:bottom w:val="none" w:sz="0" w:space="0" w:color="auto"/>
        <w:right w:val="none" w:sz="0" w:space="0" w:color="auto"/>
      </w:divBdr>
    </w:div>
    <w:div w:id="403190114">
      <w:bodyDiv w:val="1"/>
      <w:marLeft w:val="0"/>
      <w:marRight w:val="0"/>
      <w:marTop w:val="0"/>
      <w:marBottom w:val="0"/>
      <w:divBdr>
        <w:top w:val="none" w:sz="0" w:space="0" w:color="auto"/>
        <w:left w:val="none" w:sz="0" w:space="0" w:color="auto"/>
        <w:bottom w:val="none" w:sz="0" w:space="0" w:color="auto"/>
        <w:right w:val="none" w:sz="0" w:space="0" w:color="auto"/>
      </w:divBdr>
    </w:div>
    <w:div w:id="440102337">
      <w:bodyDiv w:val="1"/>
      <w:marLeft w:val="0"/>
      <w:marRight w:val="0"/>
      <w:marTop w:val="0"/>
      <w:marBottom w:val="0"/>
      <w:divBdr>
        <w:top w:val="none" w:sz="0" w:space="0" w:color="auto"/>
        <w:left w:val="none" w:sz="0" w:space="0" w:color="auto"/>
        <w:bottom w:val="none" w:sz="0" w:space="0" w:color="auto"/>
        <w:right w:val="none" w:sz="0" w:space="0" w:color="auto"/>
      </w:divBdr>
    </w:div>
    <w:div w:id="484665584">
      <w:bodyDiv w:val="1"/>
      <w:marLeft w:val="0"/>
      <w:marRight w:val="0"/>
      <w:marTop w:val="0"/>
      <w:marBottom w:val="0"/>
      <w:divBdr>
        <w:top w:val="none" w:sz="0" w:space="0" w:color="auto"/>
        <w:left w:val="none" w:sz="0" w:space="0" w:color="auto"/>
        <w:bottom w:val="none" w:sz="0" w:space="0" w:color="auto"/>
        <w:right w:val="none" w:sz="0" w:space="0" w:color="auto"/>
      </w:divBdr>
    </w:div>
    <w:div w:id="1415740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1DA1A-BFEF-46B9-AB66-4ACB9354D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4</Pages>
  <Words>458</Words>
  <Characters>2612</Characters>
  <Application>Microsoft Office Word</Application>
  <DocSecurity>0</DocSecurity>
  <Lines>21</Lines>
  <Paragraphs>6</Paragraphs>
  <ScaleCrop>false</ScaleCrop>
  <Company/>
  <LinksUpToDate>false</LinksUpToDate>
  <CharactersWithSpaces>3064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vip</dc:creator>
  <cp:lastModifiedBy>vip</cp:lastModifiedBy>
  <cp:revision>8</cp:revision>
  <dcterms:created xsi:type="dcterms:W3CDTF">2016-10-23T07:26:00Z</dcterms:created>
  <dcterms:modified xsi:type="dcterms:W3CDTF">2016-10-24T15:54:00Z</dcterms:modified>
</cp:coreProperties>
</file>